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49" w:rsidRPr="00EA7236" w:rsidRDefault="008023B4">
      <w:pPr>
        <w:rPr>
          <w:rFonts w:ascii="Verdana" w:hAnsi="Verdana"/>
          <w:sz w:val="20"/>
          <w:szCs w:val="20"/>
        </w:rPr>
      </w:pPr>
    </w:p>
    <w:p w:rsidR="00344515" w:rsidRPr="00EA7236" w:rsidRDefault="00344515">
      <w:pPr>
        <w:rPr>
          <w:rFonts w:ascii="Verdana" w:hAnsi="Verdana"/>
          <w:sz w:val="20"/>
          <w:szCs w:val="20"/>
        </w:rPr>
      </w:pPr>
    </w:p>
    <w:p w:rsidR="008B4154" w:rsidRPr="00EA7236" w:rsidRDefault="008B4154">
      <w:pPr>
        <w:rPr>
          <w:rFonts w:ascii="Verdana" w:hAnsi="Verdana"/>
        </w:rPr>
      </w:pPr>
    </w:p>
    <w:p w:rsidR="008B4154" w:rsidRPr="00EA7236" w:rsidRDefault="00A46212" w:rsidP="0034451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Nota</w:t>
      </w:r>
      <w:r w:rsidR="00344515" w:rsidRPr="00EA7236">
        <w:rPr>
          <w:rFonts w:ascii="Verdana" w:hAnsi="Verdana"/>
          <w:b/>
        </w:rPr>
        <w:t xml:space="preserve"> stampa</w:t>
      </w:r>
    </w:p>
    <w:p w:rsidR="008B4154" w:rsidRPr="00EA7236" w:rsidRDefault="008B4154">
      <w:pPr>
        <w:rPr>
          <w:rFonts w:ascii="Verdana" w:hAnsi="Verdana"/>
          <w:sz w:val="20"/>
          <w:szCs w:val="20"/>
        </w:rPr>
      </w:pPr>
    </w:p>
    <w:p w:rsidR="008B4154" w:rsidRPr="00EA7236" w:rsidRDefault="008B4154">
      <w:pPr>
        <w:rPr>
          <w:rFonts w:ascii="Verdana" w:hAnsi="Verdana"/>
          <w:sz w:val="20"/>
          <w:szCs w:val="20"/>
        </w:rPr>
      </w:pPr>
    </w:p>
    <w:p w:rsidR="00344515" w:rsidRPr="00B837BB" w:rsidRDefault="008B4154" w:rsidP="008B4154">
      <w:pPr>
        <w:tabs>
          <w:tab w:val="left" w:pos="9638"/>
        </w:tabs>
        <w:ind w:right="-1"/>
        <w:jc w:val="center"/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bidi="ar-SA"/>
        </w:rPr>
      </w:pPr>
      <w:r w:rsidRPr="00B837BB"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bidi="ar-SA"/>
        </w:rPr>
        <w:t>2</w:t>
      </w:r>
      <w:proofErr w:type="gramStart"/>
      <w:r w:rsidRPr="00B837BB"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bidi="ar-SA"/>
        </w:rPr>
        <w:t>°  Tavolo</w:t>
      </w:r>
      <w:proofErr w:type="gramEnd"/>
      <w:r w:rsidRPr="00B837BB"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bidi="ar-SA"/>
        </w:rPr>
        <w:t xml:space="preserve"> di Lavoro  Interregionale  Regione Veneto-</w:t>
      </w:r>
      <w:r w:rsidR="00344515" w:rsidRPr="00B837BB"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bidi="ar-SA"/>
        </w:rPr>
        <w:t xml:space="preserve"> Regione </w:t>
      </w:r>
      <w:r w:rsidRPr="00B837BB"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bidi="ar-SA"/>
        </w:rPr>
        <w:t xml:space="preserve">Campania  </w:t>
      </w:r>
    </w:p>
    <w:p w:rsidR="008B4154" w:rsidRDefault="00381B6A" w:rsidP="008B4154">
      <w:pPr>
        <w:tabs>
          <w:tab w:val="left" w:pos="9638"/>
        </w:tabs>
        <w:ind w:right="-1"/>
        <w:jc w:val="center"/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bidi="ar-SA"/>
        </w:rPr>
      </w:pPr>
      <w:r w:rsidRPr="00B837BB"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bidi="ar-SA"/>
        </w:rPr>
        <w:t xml:space="preserve">Comune di Cava de’ Tirreni- </w:t>
      </w:r>
      <w:r w:rsidR="008B4154" w:rsidRPr="00B837BB"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bidi="ar-SA"/>
        </w:rPr>
        <w:t>“Dopo di Noi: confronto e proposte innovative”</w:t>
      </w:r>
      <w:r w:rsidR="00B837BB" w:rsidRPr="00B837BB"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bidi="ar-SA"/>
        </w:rPr>
        <w:t>.</w:t>
      </w:r>
    </w:p>
    <w:p w:rsidR="00B837BB" w:rsidRPr="00B837BB" w:rsidRDefault="00B837BB" w:rsidP="008B4154">
      <w:pPr>
        <w:tabs>
          <w:tab w:val="left" w:pos="9638"/>
        </w:tabs>
        <w:ind w:right="-1"/>
        <w:jc w:val="center"/>
        <w:rPr>
          <w:rFonts w:ascii="Verdana" w:hAnsi="Verdana"/>
          <w:b/>
          <w:smallCaps/>
          <w:sz w:val="20"/>
          <w:szCs w:val="20"/>
        </w:rPr>
      </w:pPr>
      <w:r w:rsidRPr="00B837BB">
        <w:rPr>
          <w:rFonts w:ascii="Verdana" w:eastAsia="Times New Roman" w:hAnsi="Verdana" w:cs="Times New Roman"/>
          <w:b/>
          <w:i/>
          <w:iCs/>
          <w:smallCaps/>
          <w:kern w:val="0"/>
          <w:sz w:val="20"/>
          <w:szCs w:val="20"/>
          <w:lang w:bidi="ar-SA"/>
        </w:rPr>
        <w:t>Salute sociale e diritto alla serenità</w:t>
      </w:r>
    </w:p>
    <w:p w:rsidR="008B4154" w:rsidRPr="00EA7236" w:rsidRDefault="008B4154" w:rsidP="008B4154">
      <w:pPr>
        <w:tabs>
          <w:tab w:val="left" w:pos="9638"/>
        </w:tabs>
        <w:ind w:right="-1"/>
        <w:rPr>
          <w:rFonts w:ascii="Verdana" w:hAnsi="Verdana"/>
          <w:sz w:val="20"/>
          <w:szCs w:val="20"/>
        </w:rPr>
      </w:pPr>
    </w:p>
    <w:p w:rsidR="008B4154" w:rsidRPr="00EA7236" w:rsidRDefault="008B4154" w:rsidP="00601D57">
      <w:pPr>
        <w:tabs>
          <w:tab w:val="left" w:pos="9638"/>
        </w:tabs>
        <w:ind w:right="-1"/>
        <w:jc w:val="both"/>
        <w:rPr>
          <w:rFonts w:ascii="Verdana" w:hAnsi="Verdana"/>
          <w:sz w:val="20"/>
          <w:szCs w:val="20"/>
        </w:rPr>
      </w:pPr>
    </w:p>
    <w:p w:rsidR="008D16D8" w:rsidRDefault="00601D57" w:rsidP="00601D57">
      <w:pPr>
        <w:tabs>
          <w:tab w:val="left" w:pos="9638"/>
        </w:tabs>
        <w:ind w:right="-1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bidi="ar-SA"/>
        </w:rPr>
      </w:pPr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Si </w:t>
      </w:r>
      <w:r w:rsidR="00987DF0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è svolto questa mattina </w:t>
      </w:r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nell’</w:t>
      </w:r>
      <w:r w:rsidRPr="00EA7236">
        <w:rPr>
          <w:rFonts w:ascii="Verdana" w:eastAsia="Times New Roman" w:hAnsi="Verdana" w:cs="Times New Roman"/>
          <w:b/>
          <w:kern w:val="0"/>
          <w:sz w:val="20"/>
          <w:szCs w:val="20"/>
          <w:lang w:bidi="ar-SA"/>
        </w:rPr>
        <w:t xml:space="preserve">Aula consiliare </w:t>
      </w:r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del Comune di </w:t>
      </w:r>
      <w:r w:rsidRPr="00EA7236">
        <w:rPr>
          <w:rFonts w:ascii="Verdana" w:eastAsia="Times New Roman" w:hAnsi="Verdana" w:cs="Times New Roman"/>
          <w:b/>
          <w:kern w:val="0"/>
          <w:sz w:val="20"/>
          <w:szCs w:val="20"/>
          <w:lang w:bidi="ar-SA"/>
        </w:rPr>
        <w:t xml:space="preserve">Cava </w:t>
      </w:r>
      <w:proofErr w:type="spellStart"/>
      <w:r w:rsidRPr="00EA7236">
        <w:rPr>
          <w:rFonts w:ascii="Verdana" w:eastAsia="Times New Roman" w:hAnsi="Verdana" w:cs="Times New Roman"/>
          <w:b/>
          <w:kern w:val="0"/>
          <w:sz w:val="20"/>
          <w:szCs w:val="20"/>
          <w:lang w:bidi="ar-SA"/>
        </w:rPr>
        <w:t>de’Tirreni</w:t>
      </w:r>
      <w:proofErr w:type="spellEnd"/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, il </w:t>
      </w:r>
      <w:r w:rsidRPr="00EA7236">
        <w:rPr>
          <w:rFonts w:ascii="Verdana" w:eastAsia="Times New Roman" w:hAnsi="Verdana" w:cs="Times New Roman"/>
          <w:i/>
          <w:iCs/>
          <w:kern w:val="0"/>
          <w:sz w:val="20"/>
          <w:szCs w:val="20"/>
          <w:lang w:bidi="ar-SA"/>
        </w:rPr>
        <w:t>2° Tavolo di Lavoro Interregionale Regione Veneto- Regione Campania sul tema: “Dopo di Noi: confronto e proposte innovative”</w:t>
      </w:r>
      <w:r w:rsidR="00335BF2">
        <w:rPr>
          <w:rFonts w:ascii="Verdana" w:eastAsia="Times New Roman" w:hAnsi="Verdana" w:cs="Times New Roman"/>
          <w:i/>
          <w:iCs/>
          <w:kern w:val="0"/>
          <w:sz w:val="20"/>
          <w:szCs w:val="20"/>
          <w:lang w:bidi="ar-SA"/>
        </w:rPr>
        <w:t>.</w:t>
      </w:r>
    </w:p>
    <w:p w:rsidR="00EF6866" w:rsidRPr="00EA7236" w:rsidRDefault="00EF6866" w:rsidP="00EF6866">
      <w:pPr>
        <w:tabs>
          <w:tab w:val="left" w:pos="9638"/>
        </w:tabs>
        <w:ind w:right="-1"/>
        <w:jc w:val="both"/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</w:pPr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Il </w:t>
      </w:r>
      <w:r w:rsidRPr="00EA7236">
        <w:rPr>
          <w:rFonts w:ascii="Verdana" w:eastAsia="Times New Roman" w:hAnsi="Verdana" w:cs="Times New Roman"/>
          <w:i/>
          <w:iCs/>
          <w:kern w:val="0"/>
          <w:sz w:val="20"/>
          <w:szCs w:val="20"/>
          <w:lang w:bidi="ar-SA"/>
        </w:rPr>
        <w:t>Dopo di Noi</w:t>
      </w:r>
      <w:r>
        <w:rPr>
          <w:rFonts w:ascii="Verdana" w:eastAsia="Times New Roman" w:hAnsi="Verdana" w:cs="Times New Roman"/>
          <w:i/>
          <w:iCs/>
          <w:kern w:val="0"/>
          <w:sz w:val="20"/>
          <w:szCs w:val="20"/>
          <w:lang w:bidi="ar-SA"/>
        </w:rPr>
        <w:t>, i</w:t>
      </w:r>
      <w:r w:rsidRPr="00EF686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nfatti,</w:t>
      </w:r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può essere definito come il dilemma che assilla tutti i genitori di disabili, preoccupati che i loro figli siano destinati a un futuro senza cure né affetti, al momento in cui loro non ci saranno più. </w:t>
      </w:r>
    </w:p>
    <w:p w:rsidR="008D16D8" w:rsidRDefault="008D16D8" w:rsidP="00601D57">
      <w:pPr>
        <w:tabs>
          <w:tab w:val="left" w:pos="9638"/>
        </w:tabs>
        <w:ind w:right="-1"/>
        <w:jc w:val="both"/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“Il p</w:t>
      </w:r>
      <w:r w:rsidR="00366538" w:rsidRP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ercorso di vita</w:t>
      </w:r>
      <w:r w:rsidR="00CB28FF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,</w:t>
      </w:r>
      <w:r w:rsidR="00366538" w:rsidRP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in un clima di familiarità</w:t>
      </w:r>
      <w:r w:rsidR="00CB28FF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,</w:t>
      </w:r>
      <w:r w:rsidR="00366538" w:rsidRP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con persone che </w:t>
      </w:r>
      <w:r w:rsidR="003E4614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si prendono cura dei ragazzi</w:t>
      </w:r>
      <w:r w:rsidR="00366538" w:rsidRP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</w:t>
      </w: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con disabilità – ha spiegato il sindaco </w:t>
      </w:r>
      <w:r w:rsidRPr="007A17E8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 xml:space="preserve">Vincenzo </w:t>
      </w:r>
      <w:proofErr w:type="spellStart"/>
      <w:r w:rsidRPr="007A17E8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Servalli</w:t>
      </w:r>
      <w:proofErr w:type="spellEnd"/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, nell’aprire i lavori- deve essere il nostro faro.</w:t>
      </w:r>
      <w:r w:rsidR="00366538" w:rsidRP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Il tavolo tecnico </w:t>
      </w: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rappresenta uno strumento per andare al nocciolo</w:t>
      </w:r>
      <w:r w:rsidR="00366538" w:rsidRP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delle cose</w:t>
      </w:r>
      <w:r w:rsidR="003E4614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, per offrire tranquillità ai genitori</w:t>
      </w:r>
      <w:r w:rsidR="00381B6A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che vivono questa sofferenza</w:t>
      </w:r>
      <w:r w:rsidR="003E4614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,</w:t>
      </w:r>
      <w:r w:rsidR="00366538" w:rsidRP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</w:t>
      </w: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oltre che il luogo di confronto e di proposta costruttiva”</w:t>
      </w:r>
    </w:p>
    <w:p w:rsidR="008D16D8" w:rsidRDefault="008D16D8" w:rsidP="00601D57">
      <w:pPr>
        <w:tabs>
          <w:tab w:val="left" w:pos="9638"/>
        </w:tabs>
        <w:ind w:right="-1"/>
        <w:jc w:val="both"/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“</w:t>
      </w:r>
      <w:r w:rsidR="007A17E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Il s</w:t>
      </w: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ervizio che noi come Osservatorio ed il Comune</w:t>
      </w:r>
      <w:r w:rsidR="007A17E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dobbiamo dare – ha evidenziato </w:t>
      </w:r>
      <w:r w:rsidR="007A17E8" w:rsidRPr="007A17E8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Vincenzo Prisco,</w:t>
      </w:r>
      <w:r w:rsidR="007A17E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</w:t>
      </w:r>
      <w:r w:rsidR="007A17E8"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Presidente Osservatorio Cittadino sulla Condizione delle Persone con Disabilità - Cava de’ Tirreni</w:t>
      </w:r>
      <w:r w:rsidR="007A17E8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-</w:t>
      </w:r>
      <w:r w:rsidR="007A17E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è di accompagnamento al</w:t>
      </w: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le famiglie nella comprensione e gestione delle problematiche rispetto alle norme che non sempre sono comprensibili.</w:t>
      </w:r>
      <w:r w:rsidR="007A17E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”</w:t>
      </w:r>
    </w:p>
    <w:p w:rsidR="008D16D8" w:rsidRDefault="007A17E8" w:rsidP="00601D57">
      <w:pPr>
        <w:tabs>
          <w:tab w:val="left" w:pos="9638"/>
        </w:tabs>
        <w:ind w:right="-1"/>
        <w:jc w:val="both"/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</w:t>
      </w:r>
      <w:r w:rsid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“L’Osservatorio a Cava </w:t>
      </w:r>
      <w:proofErr w:type="spellStart"/>
      <w:r w:rsid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de’Tirreni</w:t>
      </w:r>
      <w:proofErr w:type="spellEnd"/>
      <w:r w:rsid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si interfaccia con tredici associazioni. In Costiera amalfitana –ha sottolineato </w:t>
      </w:r>
      <w:r w:rsidR="008D16D8" w:rsidRPr="007A17E8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 xml:space="preserve">Maria </w:t>
      </w:r>
      <w:proofErr w:type="spellStart"/>
      <w:r w:rsidR="008D16D8" w:rsidRPr="007A17E8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Citro</w:t>
      </w:r>
      <w:proofErr w:type="spellEnd"/>
      <w:r w:rsid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, consigliere alle Politiche sociali del comune di Minori-dobbiamo costruire questa realtà perché noi non abbiamo la presenza di </w:t>
      </w:r>
      <w:r w:rsidR="003E4614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associazioni</w:t>
      </w:r>
      <w:r w:rsidR="008D16D8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che specificatamente si occupano di disabilità. Dobbiamo costruire proposte che siano calate e calibrate al territorio di riferimento””.</w:t>
      </w:r>
    </w:p>
    <w:p w:rsidR="0055254A" w:rsidRDefault="00123545" w:rsidP="00601D57">
      <w:pPr>
        <w:tabs>
          <w:tab w:val="left" w:pos="9638"/>
        </w:tabs>
        <w:ind w:right="-1"/>
        <w:jc w:val="both"/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“R</w:t>
      </w:r>
      <w:r w:rsidR="0055254A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endere concreta l’applicazione di una legge</w:t>
      </w:r>
      <w:r w:rsidR="00C244B9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,</w:t>
      </w:r>
      <w:r w:rsidR="0055254A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</w:t>
      </w:r>
      <w:r w:rsidR="00C244B9" w:rsidRPr="00C244B9">
        <w:rPr>
          <w:rFonts w:ascii="Verdana" w:eastAsia="Times New Roman" w:hAnsi="Verdana" w:cs="Times New Roman" w:hint="eastAsia"/>
          <w:iCs/>
          <w:kern w:val="0"/>
          <w:sz w:val="20"/>
          <w:szCs w:val="20"/>
          <w:lang w:bidi="ar-SA"/>
        </w:rPr>
        <w:t>n.112/2016</w:t>
      </w:r>
      <w:r w:rsidR="00C244B9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sul Dopo di noi, </w:t>
      </w:r>
      <w:r w:rsidR="0055254A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che sconta già un considerevole ritardo nell’emanazione e che chiama tutti gli attori del settore ad un</w:t>
      </w:r>
      <w:r w:rsidR="00C244B9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’</w:t>
      </w:r>
      <w:r w:rsidR="0055254A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assunzione di responsabilità</w:t>
      </w: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- la sollecitazione di </w:t>
      </w:r>
      <w:r w:rsidRPr="00EA7236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Antonella Garofalo</w:t>
      </w:r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, </w:t>
      </w:r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Assessore ai Servizi Sociali e Trasporti </w:t>
      </w:r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del comune di Cava </w:t>
      </w:r>
      <w:proofErr w:type="spellStart"/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de’Tirreni</w:t>
      </w:r>
      <w:proofErr w:type="spellEnd"/>
      <w:r w:rsidR="0055254A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.</w:t>
      </w:r>
      <w:r w:rsidR="00C244B9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”</w:t>
      </w:r>
    </w:p>
    <w:p w:rsidR="00123545" w:rsidRDefault="00123545" w:rsidP="00123545">
      <w:pPr>
        <w:tabs>
          <w:tab w:val="left" w:pos="9638"/>
        </w:tabs>
        <w:ind w:right="-1"/>
        <w:jc w:val="both"/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Ai lavori hanno preso parte </w:t>
      </w:r>
      <w:r w:rsidRPr="00C244B9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Generoso Di Benedetto</w:t>
      </w: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, </w:t>
      </w:r>
      <w:proofErr w:type="spellStart"/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disability</w:t>
      </w:r>
      <w:proofErr w:type="spellEnd"/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manager comune di Eboli, </w:t>
      </w:r>
      <w:r w:rsidRPr="00C244B9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Anna Petrone</w:t>
      </w:r>
      <w:r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 consigliera di Parità provincia di Salerno.</w:t>
      </w:r>
    </w:p>
    <w:p w:rsidR="00601D57" w:rsidRDefault="00601D57" w:rsidP="00601D57">
      <w:pPr>
        <w:tabs>
          <w:tab w:val="left" w:pos="9638"/>
        </w:tabs>
        <w:ind w:right="-1"/>
        <w:jc w:val="both"/>
        <w:rPr>
          <w:rFonts w:ascii="Verdana" w:eastAsia="Times New Roman" w:hAnsi="Verdana" w:cs="Times New Roman"/>
          <w:kern w:val="0"/>
          <w:sz w:val="20"/>
          <w:szCs w:val="20"/>
          <w:lang w:bidi="ar-SA"/>
        </w:rPr>
      </w:pPr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A seguire </w:t>
      </w:r>
      <w:r w:rsidR="00987DF0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il contributo di esperienze e di proposte di</w:t>
      </w:r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 </w:t>
      </w:r>
      <w:r w:rsidRPr="00EA7236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 xml:space="preserve">Davide </w:t>
      </w:r>
      <w:proofErr w:type="spellStart"/>
      <w:r w:rsidRPr="00EA7236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Tuis</w:t>
      </w:r>
      <w:proofErr w:type="spellEnd"/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, </w:t>
      </w:r>
      <w:proofErr w:type="spellStart"/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Faber</w:t>
      </w:r>
      <w:proofErr w:type="spellEnd"/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 Team Coordinator Treviso- </w:t>
      </w:r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>R</w:t>
      </w:r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egione Veneto; </w:t>
      </w:r>
      <w:r w:rsidR="00987DF0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Felice Sorrentino</w:t>
      </w:r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, </w:t>
      </w:r>
      <w:r w:rsidR="0003559A">
        <w:rPr>
          <w:rFonts w:ascii="Verdana" w:hAnsi="Verdana"/>
          <w:sz w:val="20"/>
          <w:szCs w:val="20"/>
        </w:rPr>
        <w:t>architetto</w:t>
      </w:r>
      <w:r w:rsidRPr="00EA7236">
        <w:rPr>
          <w:rFonts w:ascii="Verdana" w:hAnsi="Verdana"/>
          <w:sz w:val="20"/>
          <w:szCs w:val="20"/>
        </w:rPr>
        <w:t xml:space="preserve"> </w:t>
      </w:r>
      <w:r w:rsidR="00987DF0">
        <w:rPr>
          <w:rFonts w:ascii="Verdana" w:hAnsi="Verdana"/>
          <w:sz w:val="20"/>
          <w:szCs w:val="20"/>
        </w:rPr>
        <w:t>incaricato dei lavori a Casa Apicella</w:t>
      </w:r>
      <w:r w:rsidR="00F842DF">
        <w:rPr>
          <w:rFonts w:ascii="Verdana" w:hAnsi="Verdana"/>
          <w:sz w:val="20"/>
          <w:szCs w:val="20"/>
        </w:rPr>
        <w:t xml:space="preserve"> per il Dopo di noi</w:t>
      </w:r>
      <w:r w:rsidRPr="00EA7236">
        <w:rPr>
          <w:rFonts w:ascii="Verdana" w:hAnsi="Verdana"/>
          <w:sz w:val="20"/>
          <w:szCs w:val="20"/>
        </w:rPr>
        <w:t xml:space="preserve">; </w:t>
      </w:r>
      <w:r w:rsidRPr="00EA7236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Francesco Sorrentino</w:t>
      </w:r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, </w:t>
      </w:r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Direttore Generale del Consorzio Farmaceutico Intercomunale; </w:t>
      </w:r>
      <w:r w:rsidRPr="00EA7236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Mariagrazia Sessa</w:t>
      </w:r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, </w:t>
      </w:r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Referente programma integrazione socio-sanitaria Ambito S2, </w:t>
      </w:r>
      <w:r w:rsidRPr="00EA7236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Antonella Masullo</w:t>
      </w:r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, </w:t>
      </w:r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Funzionario P.O. Servizi Sociali Comune di Cava de’ Tirreni; </w:t>
      </w:r>
      <w:r w:rsidRPr="00EA7236">
        <w:rPr>
          <w:rFonts w:ascii="Verdana" w:eastAsia="Times New Roman" w:hAnsi="Verdana" w:cs="Times New Roman"/>
          <w:bCs/>
          <w:kern w:val="0"/>
          <w:sz w:val="20"/>
          <w:szCs w:val="20"/>
          <w:lang w:bidi="ar-SA"/>
        </w:rPr>
        <w:t>Moderatore</w:t>
      </w:r>
      <w:r w:rsidR="00EA7236" w:rsidRPr="00EA7236">
        <w:rPr>
          <w:rFonts w:ascii="Verdana" w:eastAsia="Times New Roman" w:hAnsi="Verdana" w:cs="Times New Roman"/>
          <w:bCs/>
          <w:kern w:val="0"/>
          <w:sz w:val="20"/>
          <w:szCs w:val="20"/>
          <w:lang w:bidi="ar-SA"/>
        </w:rPr>
        <w:t>:</w:t>
      </w:r>
      <w:r w:rsidRPr="00EA7236">
        <w:rPr>
          <w:rFonts w:ascii="Verdana" w:eastAsia="Times New Roman" w:hAnsi="Verdana" w:cs="Times New Roman"/>
          <w:bCs/>
          <w:kern w:val="0"/>
          <w:sz w:val="20"/>
          <w:szCs w:val="20"/>
          <w:lang w:bidi="ar-SA"/>
        </w:rPr>
        <w:t xml:space="preserve"> </w:t>
      </w:r>
      <w:r w:rsidRPr="00EA7236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 xml:space="preserve">Romeo </w:t>
      </w:r>
      <w:proofErr w:type="spellStart"/>
      <w:r w:rsidRPr="00EA7236">
        <w:rPr>
          <w:rFonts w:ascii="Verdana" w:eastAsia="Times New Roman" w:hAnsi="Verdana" w:cs="Times New Roman"/>
          <w:b/>
          <w:iCs/>
          <w:kern w:val="0"/>
          <w:sz w:val="20"/>
          <w:szCs w:val="20"/>
          <w:lang w:bidi="ar-SA"/>
        </w:rPr>
        <w:t>Nesi</w:t>
      </w:r>
      <w:proofErr w:type="spellEnd"/>
      <w:r w:rsidRPr="00EA7236">
        <w:rPr>
          <w:rFonts w:ascii="Verdana" w:eastAsia="Times New Roman" w:hAnsi="Verdana" w:cs="Times New Roman"/>
          <w:iCs/>
          <w:kern w:val="0"/>
          <w:sz w:val="20"/>
          <w:szCs w:val="20"/>
          <w:lang w:bidi="ar-SA"/>
        </w:rPr>
        <w:t xml:space="preserve">, </w:t>
      </w:r>
      <w:r w:rsidRPr="00EA723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Dirigente III Settore “Servizi alla Persona” Comune di Cava de’ Tirreni -Coordinatore Piano di Zona Ambito S2.</w:t>
      </w:r>
    </w:p>
    <w:p w:rsidR="00DE7C1B" w:rsidRDefault="00C9279E" w:rsidP="00601D57">
      <w:pPr>
        <w:tabs>
          <w:tab w:val="left" w:pos="9638"/>
        </w:tabs>
        <w:ind w:right="-1"/>
        <w:jc w:val="both"/>
        <w:rPr>
          <w:rFonts w:ascii="Verdana" w:eastAsia="Times New Roman" w:hAnsi="Verdana" w:cs="Times New Roman"/>
          <w:kern w:val="0"/>
          <w:sz w:val="20"/>
          <w:szCs w:val="20"/>
          <w:lang w:bidi="ar-SA"/>
        </w:rPr>
      </w:pPr>
      <w:bookmarkStart w:id="0" w:name="_GoBack"/>
      <w:r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I</w:t>
      </w:r>
      <w:r w:rsidR="00EF686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l Piano di Zona S2</w:t>
      </w:r>
      <w:r w:rsidR="00381B6A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, </w:t>
      </w:r>
      <w:r w:rsidR="00DE7C1B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mediante</w:t>
      </w:r>
      <w:r w:rsidR="00381B6A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 un finanziamento </w:t>
      </w:r>
      <w:r w:rsidR="00DE7C1B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del Ministero delle Politiche sociali erogato attraverso la</w:t>
      </w:r>
      <w:r w:rsidR="00381B6A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 regione Campania</w:t>
      </w:r>
      <w:r w:rsidR="00DE7C1B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,</w:t>
      </w:r>
      <w:r w:rsidR="00381B6A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 pari a 168 mila euro,</w:t>
      </w:r>
      <w:r w:rsidR="00EF686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è impegnato nei</w:t>
      </w:r>
      <w:r w:rsidR="00DE7C1B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 progetti personalizzati </w:t>
      </w:r>
      <w:r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e nella realizzazione del</w:t>
      </w:r>
      <w:r w:rsidR="00EF686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 </w:t>
      </w:r>
      <w:r w:rsidR="00EF6866" w:rsidRPr="00EF6866">
        <w:rPr>
          <w:rFonts w:ascii="Verdana" w:eastAsia="Times New Roman" w:hAnsi="Verdana" w:cs="Times New Roman"/>
          <w:b/>
          <w:kern w:val="0"/>
          <w:sz w:val="20"/>
          <w:szCs w:val="20"/>
          <w:lang w:bidi="ar-SA"/>
        </w:rPr>
        <w:t>Co</w:t>
      </w:r>
      <w:r w:rsidR="00EF6866">
        <w:rPr>
          <w:rFonts w:ascii="Verdana" w:eastAsia="Times New Roman" w:hAnsi="Verdana" w:cs="Times New Roman"/>
          <w:b/>
          <w:kern w:val="0"/>
          <w:sz w:val="20"/>
          <w:szCs w:val="20"/>
          <w:lang w:bidi="ar-SA"/>
        </w:rPr>
        <w:t>-</w:t>
      </w:r>
      <w:proofErr w:type="spellStart"/>
      <w:r w:rsidR="00EF6866" w:rsidRPr="00EF6866">
        <w:rPr>
          <w:rFonts w:ascii="Verdana" w:eastAsia="Times New Roman" w:hAnsi="Verdana" w:cs="Times New Roman"/>
          <w:b/>
          <w:kern w:val="0"/>
          <w:sz w:val="20"/>
          <w:szCs w:val="20"/>
          <w:lang w:bidi="ar-SA"/>
        </w:rPr>
        <w:t>housing</w:t>
      </w:r>
      <w:proofErr w:type="spellEnd"/>
      <w:r w:rsidR="00EF686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, vale a dire un progetto che vede l’impiego di </w:t>
      </w:r>
      <w:r w:rsidR="00EF6866" w:rsidRPr="00EF6866">
        <w:rPr>
          <w:rFonts w:ascii="Verdana" w:eastAsia="Times New Roman" w:hAnsi="Verdana" w:cs="Times New Roman" w:hint="eastAsia"/>
          <w:kern w:val="0"/>
          <w:sz w:val="20"/>
          <w:szCs w:val="20"/>
          <w:lang w:bidi="ar-SA"/>
        </w:rPr>
        <w:t>un appartamento del centro storico per avviare un percorso di emancipazione dalla famiglia di origine e di sperimentazione di situazioni di vita in autonomia, attraverso il supporto di un’assistente personale</w:t>
      </w:r>
      <w:r w:rsidR="00EF6866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.</w:t>
      </w:r>
      <w:r w:rsidR="00B837BB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 </w:t>
      </w:r>
      <w:r w:rsidR="00DE7C1B"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 xml:space="preserve">L’appartamento è di proprietà di uno degli ospiti disabili. </w:t>
      </w:r>
    </w:p>
    <w:bookmarkEnd w:id="0"/>
    <w:p w:rsidR="00EF6866" w:rsidRDefault="00B837BB" w:rsidP="00601D57">
      <w:pPr>
        <w:tabs>
          <w:tab w:val="left" w:pos="9638"/>
        </w:tabs>
        <w:ind w:right="-1"/>
        <w:jc w:val="both"/>
        <w:rPr>
          <w:rFonts w:ascii="Verdana" w:eastAsia="Times New Roman" w:hAnsi="Verdana" w:cs="Times New Roman"/>
          <w:kern w:val="0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bidi="ar-SA"/>
        </w:rPr>
        <w:t>Fondamentale è stato sottolineato da tutti i presenti è la sinergia tra Piano di Zona S2, i servizi alla Persona, la Farmacia sociale e l’Osservatorio sulla disabilità per garantire salute sociale e serenità alla famiglia nel suo complesso.</w:t>
      </w:r>
    </w:p>
    <w:p w:rsidR="00EA7236" w:rsidRPr="00C51228" w:rsidRDefault="00EA7236" w:rsidP="00EA7236">
      <w:pPr>
        <w:jc w:val="both"/>
        <w:rPr>
          <w:rFonts w:ascii="Verdana" w:hAnsi="Verdana"/>
          <w:sz w:val="20"/>
          <w:szCs w:val="20"/>
        </w:rPr>
      </w:pPr>
      <w:r w:rsidRPr="00C51228">
        <w:rPr>
          <w:rFonts w:ascii="Verdana" w:hAnsi="Verdana"/>
          <w:sz w:val="20"/>
          <w:szCs w:val="20"/>
        </w:rPr>
        <w:t>Con preghiera della massima diffusione, si inviano cordiali saluti.</w:t>
      </w:r>
    </w:p>
    <w:p w:rsidR="00EA7236" w:rsidRPr="00C51228" w:rsidRDefault="00EA7236" w:rsidP="00EA7236">
      <w:pPr>
        <w:jc w:val="both"/>
        <w:rPr>
          <w:rFonts w:ascii="Verdana" w:hAnsi="Verdana"/>
          <w:sz w:val="20"/>
          <w:szCs w:val="20"/>
        </w:rPr>
      </w:pPr>
    </w:p>
    <w:p w:rsidR="00EA7236" w:rsidRPr="00C51228" w:rsidRDefault="00EA7236" w:rsidP="00EA7236">
      <w:pPr>
        <w:rPr>
          <w:rFonts w:ascii="Verdana" w:hAnsi="Verdana"/>
          <w:sz w:val="20"/>
          <w:szCs w:val="20"/>
        </w:rPr>
      </w:pPr>
      <w:r w:rsidRPr="00C51228">
        <w:rPr>
          <w:rFonts w:ascii="Verdana" w:hAnsi="Verdana"/>
          <w:sz w:val="20"/>
          <w:szCs w:val="20"/>
        </w:rPr>
        <w:t>Addetto alla comunicazione</w:t>
      </w:r>
    </w:p>
    <w:p w:rsidR="00EA7236" w:rsidRPr="00C51228" w:rsidRDefault="00EA7236" w:rsidP="00EA7236">
      <w:pPr>
        <w:rPr>
          <w:rFonts w:ascii="Arial" w:hAnsi="Arial" w:cs="Arial"/>
          <w:sz w:val="20"/>
          <w:szCs w:val="20"/>
          <w:lang w:eastAsia="it-IT"/>
        </w:rPr>
      </w:pPr>
      <w:r w:rsidRPr="00C51228">
        <w:rPr>
          <w:rFonts w:ascii="Verdana" w:hAnsi="Verdana"/>
          <w:sz w:val="20"/>
          <w:szCs w:val="20"/>
        </w:rPr>
        <w:t xml:space="preserve">Silvia Lamberti </w:t>
      </w:r>
    </w:p>
    <w:p w:rsidR="008B4154" w:rsidRDefault="008B4154" w:rsidP="008B4154">
      <w:pPr>
        <w:tabs>
          <w:tab w:val="left" w:pos="9638"/>
        </w:tabs>
        <w:ind w:right="-1"/>
        <w:rPr>
          <w:rFonts w:ascii="Times New Roman" w:eastAsia="Times New Roman" w:hAnsi="Times New Roman" w:cs="Times New Roman"/>
          <w:kern w:val="0"/>
          <w:lang w:bidi="ar-SA"/>
        </w:rPr>
      </w:pPr>
    </w:p>
    <w:sectPr w:rsidR="008B415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B4" w:rsidRDefault="008023B4" w:rsidP="008B4154">
      <w:pPr>
        <w:rPr>
          <w:rFonts w:hint="eastAsia"/>
        </w:rPr>
      </w:pPr>
      <w:r>
        <w:separator/>
      </w:r>
    </w:p>
  </w:endnote>
  <w:endnote w:type="continuationSeparator" w:id="0">
    <w:p w:rsidR="008023B4" w:rsidRDefault="008023B4" w:rsidP="008B41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B4" w:rsidRDefault="008023B4" w:rsidP="008B4154">
      <w:pPr>
        <w:rPr>
          <w:rFonts w:hint="eastAsia"/>
        </w:rPr>
      </w:pPr>
      <w:r>
        <w:separator/>
      </w:r>
    </w:p>
  </w:footnote>
  <w:footnote w:type="continuationSeparator" w:id="0">
    <w:p w:rsidR="008023B4" w:rsidRDefault="008023B4" w:rsidP="008B415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154" w:rsidRDefault="008B4154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4818380</wp:posOffset>
          </wp:positionH>
          <wp:positionV relativeFrom="paragraph">
            <wp:posOffset>-236220</wp:posOffset>
          </wp:positionV>
          <wp:extent cx="1574165" cy="685800"/>
          <wp:effectExtent l="0" t="0" r="698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5" t="-2235" r="-995" b="-2235"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2231390</wp:posOffset>
          </wp:positionH>
          <wp:positionV relativeFrom="paragraph">
            <wp:posOffset>-382270</wp:posOffset>
          </wp:positionV>
          <wp:extent cx="1310005" cy="828040"/>
          <wp:effectExtent l="0" t="0" r="444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18" t="-1868" r="-1318" b="-1868"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828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-349250</wp:posOffset>
          </wp:positionV>
          <wp:extent cx="1348105" cy="795655"/>
          <wp:effectExtent l="0" t="0" r="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21" r="-12" b="-21"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795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54"/>
    <w:rsid w:val="0003559A"/>
    <w:rsid w:val="00123545"/>
    <w:rsid w:val="00335BF2"/>
    <w:rsid w:val="00344515"/>
    <w:rsid w:val="00366538"/>
    <w:rsid w:val="00381B6A"/>
    <w:rsid w:val="003E4614"/>
    <w:rsid w:val="004B28D3"/>
    <w:rsid w:val="0055254A"/>
    <w:rsid w:val="00583EF1"/>
    <w:rsid w:val="00601D57"/>
    <w:rsid w:val="007A17E8"/>
    <w:rsid w:val="008023B4"/>
    <w:rsid w:val="008B4154"/>
    <w:rsid w:val="008D16D8"/>
    <w:rsid w:val="00987DF0"/>
    <w:rsid w:val="00A46212"/>
    <w:rsid w:val="00A67FFD"/>
    <w:rsid w:val="00B05C23"/>
    <w:rsid w:val="00B837BB"/>
    <w:rsid w:val="00C047C4"/>
    <w:rsid w:val="00C244B9"/>
    <w:rsid w:val="00C71566"/>
    <w:rsid w:val="00C9279E"/>
    <w:rsid w:val="00CB28FF"/>
    <w:rsid w:val="00CD5C9E"/>
    <w:rsid w:val="00D82C8A"/>
    <w:rsid w:val="00DE7C1B"/>
    <w:rsid w:val="00E17E68"/>
    <w:rsid w:val="00EA7236"/>
    <w:rsid w:val="00EB493F"/>
    <w:rsid w:val="00EF6866"/>
    <w:rsid w:val="00F842DF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F1D181-59CE-419B-8ECB-AE6FE308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415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415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15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B415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154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2019-02-01T12:24:00Z</dcterms:created>
  <dcterms:modified xsi:type="dcterms:W3CDTF">2019-02-04T08:21:00Z</dcterms:modified>
</cp:coreProperties>
</file>