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E1" w:rsidRDefault="009F35E1" w:rsidP="009F35E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8B5289" w:rsidRPr="00305E61" w:rsidRDefault="008B5289" w:rsidP="008B5289">
      <w:pPr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b/>
          <w:sz w:val="20"/>
          <w:szCs w:val="20"/>
        </w:rPr>
        <w:t>Comunicato</w:t>
      </w:r>
      <w:r w:rsidRPr="000A746D">
        <w:rPr>
          <w:rFonts w:ascii="Verdana" w:hAnsi="Verdana"/>
          <w:b/>
          <w:sz w:val="20"/>
          <w:szCs w:val="20"/>
        </w:rPr>
        <w:t xml:space="preserve"> Stampa </w:t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="00134041">
        <w:rPr>
          <w:rFonts w:ascii="Verdana" w:hAnsi="Verdana"/>
          <w:b/>
          <w:sz w:val="20"/>
          <w:szCs w:val="20"/>
        </w:rPr>
        <w:t xml:space="preserve">                                        2 arile</w:t>
      </w:r>
      <w:r w:rsidR="00792F30">
        <w:rPr>
          <w:rFonts w:ascii="Verdana" w:hAnsi="Verdana"/>
          <w:b/>
          <w:sz w:val="20"/>
          <w:szCs w:val="20"/>
        </w:rPr>
        <w:t xml:space="preserve"> 2019</w:t>
      </w:r>
    </w:p>
    <w:p w:rsidR="008B5289" w:rsidRPr="00DB37ED" w:rsidRDefault="008B5289" w:rsidP="008B5289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DB37ED">
        <w:rPr>
          <w:rFonts w:ascii="Verdana" w:hAnsi="Verdana"/>
          <w:b/>
          <w:i/>
          <w:sz w:val="24"/>
          <w:szCs w:val="24"/>
        </w:rPr>
        <w:t>Piano di Zona S</w:t>
      </w:r>
      <w:proofErr w:type="gramStart"/>
      <w:r w:rsidRPr="00DB37ED">
        <w:rPr>
          <w:rFonts w:ascii="Verdana" w:hAnsi="Verdana"/>
          <w:b/>
          <w:i/>
          <w:sz w:val="24"/>
          <w:szCs w:val="24"/>
        </w:rPr>
        <w:t>2:  PON</w:t>
      </w:r>
      <w:proofErr w:type="gramEnd"/>
      <w:r w:rsidRPr="00DB37ED">
        <w:rPr>
          <w:rFonts w:ascii="Verdana" w:hAnsi="Verdana"/>
          <w:b/>
          <w:i/>
          <w:sz w:val="24"/>
          <w:szCs w:val="24"/>
        </w:rPr>
        <w:t xml:space="preserve"> Inclusione REI,  </w:t>
      </w:r>
    </w:p>
    <w:p w:rsidR="00B42957" w:rsidRPr="008B5289" w:rsidRDefault="00DB37ED" w:rsidP="008B528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gramStart"/>
      <w:r w:rsidRPr="00DB37ED">
        <w:rPr>
          <w:rFonts w:ascii="Verdana" w:hAnsi="Verdana"/>
          <w:b/>
          <w:i/>
          <w:sz w:val="24"/>
          <w:szCs w:val="24"/>
        </w:rPr>
        <w:t>illustrata</w:t>
      </w:r>
      <w:proofErr w:type="gramEnd"/>
      <w:r w:rsidRPr="00DB37ED">
        <w:rPr>
          <w:rFonts w:ascii="Verdana" w:hAnsi="Verdana"/>
          <w:b/>
          <w:i/>
          <w:sz w:val="24"/>
          <w:szCs w:val="24"/>
        </w:rPr>
        <w:t xml:space="preserve"> </w:t>
      </w:r>
      <w:r w:rsidR="00792F30" w:rsidRPr="00DB37ED">
        <w:rPr>
          <w:rFonts w:ascii="Verdana" w:hAnsi="Verdana"/>
          <w:b/>
          <w:i/>
          <w:sz w:val="24"/>
          <w:szCs w:val="24"/>
        </w:rPr>
        <w:t xml:space="preserve">la manifestazione di interesse per il Catalogo di offerte formative </w:t>
      </w:r>
    </w:p>
    <w:p w:rsidR="00B42957" w:rsidRPr="008B5289" w:rsidRDefault="00B42957" w:rsidP="009F35E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:rsidR="002A572B" w:rsidRDefault="00DB37ED" w:rsidP="002A572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u iniziativa del </w:t>
      </w:r>
      <w:r w:rsidRPr="002A572B">
        <w:rPr>
          <w:rFonts w:ascii="Verdana" w:hAnsi="Verdana"/>
          <w:b/>
          <w:sz w:val="20"/>
          <w:szCs w:val="20"/>
        </w:rPr>
        <w:t>Piano di Zona S2 Cava de Tirreni-Costiera amalfitana</w:t>
      </w:r>
      <w:r>
        <w:rPr>
          <w:rFonts w:ascii="Verdana" w:hAnsi="Verdana"/>
          <w:sz w:val="20"/>
          <w:szCs w:val="20"/>
        </w:rPr>
        <w:t xml:space="preserve"> si è svolto questa mattina, nell’</w:t>
      </w:r>
      <w:r w:rsidRPr="002A572B">
        <w:rPr>
          <w:rFonts w:ascii="Verdana" w:hAnsi="Verdana"/>
          <w:b/>
          <w:sz w:val="20"/>
          <w:szCs w:val="20"/>
        </w:rPr>
        <w:t xml:space="preserve">Aula consiliare del Palazzo di Città di Cava </w:t>
      </w:r>
      <w:proofErr w:type="spellStart"/>
      <w:r w:rsidRPr="002A572B">
        <w:rPr>
          <w:rFonts w:ascii="Verdana" w:hAnsi="Verdana"/>
          <w:b/>
          <w:sz w:val="20"/>
          <w:szCs w:val="20"/>
        </w:rPr>
        <w:t>de’Tirreni</w:t>
      </w:r>
      <w:proofErr w:type="spellEnd"/>
      <w:r>
        <w:rPr>
          <w:rFonts w:ascii="Verdana" w:hAnsi="Verdana"/>
          <w:sz w:val="20"/>
          <w:szCs w:val="20"/>
        </w:rPr>
        <w:t xml:space="preserve">, l’incontro con le agenzie di formazione per illustrare </w:t>
      </w:r>
      <w:r w:rsidR="00792F30" w:rsidRPr="00792F30">
        <w:rPr>
          <w:rFonts w:ascii="Verdana" w:hAnsi="Verdana"/>
          <w:sz w:val="20"/>
          <w:szCs w:val="20"/>
        </w:rPr>
        <w:t xml:space="preserve">la </w:t>
      </w:r>
      <w:r w:rsidR="00792F30" w:rsidRPr="005F0A18">
        <w:rPr>
          <w:rFonts w:ascii="Verdana" w:hAnsi="Verdana"/>
          <w:b/>
          <w:sz w:val="20"/>
          <w:szCs w:val="20"/>
        </w:rPr>
        <w:t>Manifestazione di interesse</w:t>
      </w:r>
      <w:r w:rsidR="00792F30" w:rsidRPr="00792F30">
        <w:rPr>
          <w:rFonts w:ascii="Verdana" w:hAnsi="Verdana"/>
          <w:sz w:val="20"/>
          <w:szCs w:val="20"/>
        </w:rPr>
        <w:t xml:space="preserve"> per la presentazione delle candidature </w:t>
      </w:r>
      <w:r w:rsidR="002A572B">
        <w:rPr>
          <w:rFonts w:ascii="Verdana" w:hAnsi="Verdana"/>
          <w:sz w:val="20"/>
          <w:szCs w:val="20"/>
        </w:rPr>
        <w:t xml:space="preserve">da inserire nel </w:t>
      </w:r>
      <w:r w:rsidR="00792F30" w:rsidRPr="00792F30">
        <w:rPr>
          <w:rFonts w:ascii="Verdana" w:hAnsi="Verdana"/>
          <w:sz w:val="20"/>
          <w:szCs w:val="20"/>
        </w:rPr>
        <w:t xml:space="preserve">catalogo di percorsi di </w:t>
      </w:r>
      <w:r w:rsidR="002A572B">
        <w:rPr>
          <w:rFonts w:ascii="Verdana" w:hAnsi="Verdana"/>
          <w:b/>
          <w:sz w:val="20"/>
          <w:szCs w:val="20"/>
        </w:rPr>
        <w:t>Formazione Professionale.</w:t>
      </w:r>
    </w:p>
    <w:p w:rsidR="005F0A18" w:rsidRDefault="002A572B" w:rsidP="002A572B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Destinatari dei</w:t>
      </w:r>
      <w:r w:rsidR="005F0A18"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percorsi 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formativi, attraverso</w:t>
      </w:r>
      <w:r w:rsidR="005F0A18"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l’erogazione di </w:t>
      </w:r>
      <w:r w:rsidR="005F0A18" w:rsidRPr="002A572B">
        <w:rPr>
          <w:rFonts w:ascii="Verdana" w:eastAsia="Times New Roman" w:hAnsi="Verdana"/>
          <w:color w:val="000000"/>
          <w:sz w:val="20"/>
          <w:szCs w:val="20"/>
          <w:lang w:eastAsia="it-IT"/>
        </w:rPr>
        <w:t>voucher</w:t>
      </w:r>
      <w:bookmarkStart w:id="0" w:name="_GoBack"/>
      <w:r w:rsidRPr="002A572B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,</w:t>
      </w:r>
      <w:bookmarkEnd w:id="0"/>
      <w:r w:rsidR="005F0A18"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i</w:t>
      </w:r>
      <w:r w:rsidR="005F0A18"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beneficiari</w:t>
      </w:r>
      <w:r w:rsidR="005F0A18"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 xml:space="preserve"> della misura Reddito di Inclusione </w:t>
      </w:r>
      <w:r w:rsidR="005F0A18"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o altre misure legate all’accertamento della condizione di disagio economico e sociale. </w:t>
      </w:r>
    </w:p>
    <w:p w:rsidR="005F0A18" w:rsidRDefault="005F0A18" w:rsidP="002A572B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La principale finalità della manifestazione di interesse è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la presa in carico dei cittadini a cui è stato riconosciuto l’inserimento nella misura REI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, </w:t>
      </w:r>
      <w:r w:rsidR="002A572B">
        <w:rPr>
          <w:rFonts w:ascii="Verdana" w:eastAsia="Times New Roman" w:hAnsi="Verdana"/>
          <w:color w:val="000000"/>
          <w:sz w:val="20"/>
          <w:szCs w:val="20"/>
          <w:lang w:eastAsia="it-IT"/>
        </w:rPr>
        <w:t>favorendo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l’acquisizione di competenze specifiche ad alto assorbimento occupazionale nei settori produttivi corrispondenti alla vocazione territoriale dell’Ambito S2 Cava de’ Tirreni Costiera Amalfitana, ad elevato tasso di disoccupazione e bassa istruzione e della formazione.</w:t>
      </w:r>
      <w:r w:rsidR="00DB37ED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Tali aspetti sono stati sottolineati nel saluto iniziale agli interven</w:t>
      </w:r>
      <w:r w:rsidR="006B02CC">
        <w:rPr>
          <w:rFonts w:ascii="Verdana" w:eastAsia="Times New Roman" w:hAnsi="Verdana"/>
          <w:color w:val="000000"/>
          <w:sz w:val="20"/>
          <w:szCs w:val="20"/>
          <w:lang w:eastAsia="it-IT"/>
        </w:rPr>
        <w:t>u</w:t>
      </w:r>
      <w:r w:rsidR="00DB37ED">
        <w:rPr>
          <w:rFonts w:ascii="Verdana" w:eastAsia="Times New Roman" w:hAnsi="Verdana"/>
          <w:color w:val="000000"/>
          <w:sz w:val="20"/>
          <w:szCs w:val="20"/>
          <w:lang w:eastAsia="it-IT"/>
        </w:rPr>
        <w:t>ti dall’</w:t>
      </w:r>
      <w:r w:rsidR="00DB37ED" w:rsidRPr="00DB37ED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assessore alle Politiche sociali del comune capofila Ambito S2, Antonella Garofalo.</w:t>
      </w:r>
    </w:p>
    <w:p w:rsidR="00DB37ED" w:rsidRPr="00792F30" w:rsidRDefault="00DB37ED" w:rsidP="002A572B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Ampia ed approfondita la partecipazione alla discussione da parte delle agenzie di formazione </w:t>
      </w:r>
      <w:r w:rsidR="002A572B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che hanno partecipato 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all’incontro che hanno </w:t>
      </w:r>
      <w:r w:rsidR="002A572B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mancato di 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sollecita</w:t>
      </w:r>
      <w:r w:rsidR="002A572B">
        <w:rPr>
          <w:rFonts w:ascii="Verdana" w:eastAsia="Times New Roman" w:hAnsi="Verdana"/>
          <w:color w:val="000000"/>
          <w:sz w:val="20"/>
          <w:szCs w:val="20"/>
          <w:lang w:eastAsia="it-IT"/>
        </w:rPr>
        <w:t>re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con numerosi quesiti </w:t>
      </w:r>
      <w:r w:rsidR="006B02CC">
        <w:rPr>
          <w:rFonts w:ascii="Verdana" w:eastAsia="Times New Roman" w:hAnsi="Verdana"/>
          <w:color w:val="000000"/>
          <w:sz w:val="20"/>
          <w:szCs w:val="20"/>
          <w:lang w:eastAsia="it-IT"/>
        </w:rPr>
        <w:t>i responsabili della Misura del Pi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ano di Zona S2.</w:t>
      </w:r>
    </w:p>
    <w:p w:rsidR="00792F30" w:rsidRPr="005F0A18" w:rsidRDefault="00DB37ED" w:rsidP="002A572B">
      <w:pPr>
        <w:spacing w:after="0" w:line="36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Si ricorda che p</w:t>
      </w:r>
      <w:r w:rsidR="00792F30"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ossono presentare domanda per l’inserimento dei corsi nel Catalogo di offerta formativa dell’Ambito S2:</w:t>
      </w:r>
    </w:p>
    <w:p w:rsidR="00792F30" w:rsidRPr="00792F30" w:rsidRDefault="00792F30" w:rsidP="002A572B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a)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gli istituti statali e non statali, fondazioni, consorzi aventi sede operativa e formativa nel territorio dell’Ambito S2;</w:t>
      </w:r>
    </w:p>
    <w:p w:rsidR="00792F30" w:rsidRDefault="00792F30" w:rsidP="002A572B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b)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le Istituzioni, statali e non statali, di Formazione professionali di vari indirizzi, compreso Artistica e Musicale site nel territorio dell’Ambito S2;</w:t>
      </w:r>
    </w:p>
    <w:p w:rsidR="005F0A18" w:rsidRPr="005F0A18" w:rsidRDefault="005F0A18" w:rsidP="002A572B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Le </w:t>
      </w:r>
      <w:r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domande per l’inserimento dei corsi nel catalogo per percorsi formativi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potranno essere 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consegna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t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e al protocollo del Comune Capofila sito a p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iazza 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Abbro, 1, in un plico chiuso riportante la dicitura: “CATALOGO DI OFFERTE FORMATIVE – DOMANDA”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. 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L’accesso al catalogo rimane aperto e viene rinnovato ogni tre mesi.</w:t>
      </w:r>
    </w:p>
    <w:p w:rsidR="005F0A18" w:rsidRDefault="000622C9" w:rsidP="002A572B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All’indirizzo </w:t>
      </w:r>
      <w:hyperlink r:id="rId7" w:history="1">
        <w:r w:rsidRPr="00983813">
          <w:rPr>
            <w:rStyle w:val="Collegamentoipertestuale"/>
            <w:rFonts w:ascii="Verdana" w:eastAsia="Times New Roman" w:hAnsi="Verdana"/>
            <w:sz w:val="20"/>
            <w:szCs w:val="20"/>
            <w:lang w:eastAsia="it-IT"/>
          </w:rPr>
          <w:t>www.pianodizonas2.it</w:t>
        </w:r>
      </w:hyperlink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è possibile consultare </w:t>
      </w:r>
      <w:r w:rsid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il testo completo della Manifestazione di interesse ed i relativi allegati.</w:t>
      </w:r>
    </w:p>
    <w:p w:rsidR="008B5289" w:rsidRDefault="008B5289" w:rsidP="002A572B">
      <w:pPr>
        <w:spacing w:after="0"/>
        <w:jc w:val="both"/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Con preghiera della massima diffusione, si inviano cordiali saluti.</w:t>
      </w:r>
    </w:p>
    <w:p w:rsidR="002A572B" w:rsidRPr="00C51228" w:rsidRDefault="002A572B" w:rsidP="002A572B">
      <w:pPr>
        <w:spacing w:after="0"/>
        <w:jc w:val="both"/>
        <w:rPr>
          <w:rFonts w:ascii="Verdana" w:hAnsi="Verdana"/>
          <w:sz w:val="20"/>
          <w:szCs w:val="20"/>
        </w:rPr>
      </w:pPr>
    </w:p>
    <w:p w:rsidR="008B5289" w:rsidRPr="00C51228" w:rsidRDefault="008B5289" w:rsidP="002A572B">
      <w:pPr>
        <w:spacing w:after="0" w:line="240" w:lineRule="auto"/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Addetto alla comunicazione</w:t>
      </w:r>
    </w:p>
    <w:p w:rsidR="008B5289" w:rsidRPr="00C51228" w:rsidRDefault="008B5289" w:rsidP="002A572B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C51228">
        <w:rPr>
          <w:rFonts w:ascii="Verdana" w:hAnsi="Verdana"/>
          <w:sz w:val="20"/>
          <w:szCs w:val="20"/>
        </w:rPr>
        <w:t xml:space="preserve">Silvia Lamberti </w:t>
      </w:r>
    </w:p>
    <w:p w:rsidR="008B5289" w:rsidRPr="008B5289" w:rsidRDefault="008B5289" w:rsidP="002A572B">
      <w:pPr>
        <w:spacing w:after="0" w:line="360" w:lineRule="auto"/>
        <w:jc w:val="both"/>
        <w:rPr>
          <w:rFonts w:ascii="Verdana" w:hAnsi="Verdana"/>
        </w:rPr>
      </w:pPr>
    </w:p>
    <w:sectPr w:rsidR="008B5289" w:rsidRPr="008B5289" w:rsidSect="00290A40">
      <w:headerReference w:type="default" r:id="rId8"/>
      <w:footerReference w:type="even" r:id="rId9"/>
      <w:footerReference w:type="default" r:id="rId10"/>
      <w:pgSz w:w="11906" w:h="16838"/>
      <w:pgMar w:top="1134" w:right="849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7B" w:rsidRDefault="00FF4B7B">
      <w:pPr>
        <w:spacing w:after="0" w:line="240" w:lineRule="auto"/>
      </w:pPr>
      <w:r>
        <w:separator/>
      </w:r>
    </w:p>
  </w:endnote>
  <w:endnote w:type="continuationSeparator" w:id="0">
    <w:p w:rsidR="00FF4B7B" w:rsidRDefault="00FF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OEM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2E" w:rsidRDefault="00C63D5D" w:rsidP="004947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582E" w:rsidRDefault="00FF4B7B" w:rsidP="004947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7B" w:rsidRPr="00B42957" w:rsidRDefault="00C63D5D" w:rsidP="00B42957">
    <w:pPr>
      <w:pStyle w:val="Pidipagina"/>
    </w:pPr>
    <w:r w:rsidRPr="00B4295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7B" w:rsidRDefault="00FF4B7B">
      <w:pPr>
        <w:spacing w:after="0" w:line="240" w:lineRule="auto"/>
      </w:pPr>
      <w:r>
        <w:separator/>
      </w:r>
    </w:p>
  </w:footnote>
  <w:footnote w:type="continuationSeparator" w:id="0">
    <w:p w:rsidR="00FF4B7B" w:rsidRDefault="00FF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F4" w:rsidRPr="00E74551" w:rsidRDefault="009F35E1" w:rsidP="0035423F">
    <w:pPr>
      <w:pStyle w:val="Intestazione"/>
      <w:spacing w:after="0"/>
      <w:rPr>
        <w:rFonts w:ascii="Eureka Sans Regular" w:hAnsi="Eureka Sans Regular"/>
        <w:sz w:val="16"/>
        <w:szCs w:val="16"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5607050</wp:posOffset>
          </wp:positionH>
          <wp:positionV relativeFrom="paragraph">
            <wp:posOffset>-122555</wp:posOffset>
          </wp:positionV>
          <wp:extent cx="467360" cy="543560"/>
          <wp:effectExtent l="0" t="0" r="889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>
          <wp:extent cx="5250815" cy="555625"/>
          <wp:effectExtent l="0" t="0" r="6985" b="0"/>
          <wp:docPr id="1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3D5D">
      <w:tab/>
    </w:r>
    <w:r w:rsidR="00C63D5D">
      <w:rPr>
        <w:lang w:val="it-IT"/>
      </w:rPr>
      <w:t xml:space="preserve">              </w:t>
    </w:r>
    <w:r w:rsidR="00C63D5D" w:rsidRPr="00E74551">
      <w:rPr>
        <w:rFonts w:ascii="Eureka Sans Regular" w:hAnsi="Eureka Sans Regular"/>
        <w:sz w:val="16"/>
        <w:szCs w:val="16"/>
        <w:lang w:val="it-IT" w:eastAsia="it-IT"/>
      </w:rPr>
      <w:t>Cava de’ Tirreni</w:t>
    </w:r>
  </w:p>
  <w:p w:rsidR="0079582E" w:rsidRPr="0035423F" w:rsidRDefault="00C63D5D" w:rsidP="0035423F">
    <w:pPr>
      <w:pStyle w:val="Intestazione"/>
      <w:tabs>
        <w:tab w:val="clear" w:pos="9638"/>
        <w:tab w:val="left" w:pos="9096"/>
      </w:tabs>
      <w:spacing w:after="0"/>
      <w:ind w:firstLine="142"/>
      <w:rPr>
        <w:lang w:val="it-IT"/>
      </w:rPr>
    </w:pPr>
    <w:r>
      <w:rPr>
        <w:rFonts w:ascii="Eureka Sans Regular" w:hAnsi="Eureka Sans Regular"/>
        <w:i/>
        <w:sz w:val="16"/>
        <w:szCs w:val="16"/>
      </w:rPr>
      <w:t xml:space="preserve">           </w:t>
    </w:r>
    <w:r w:rsidRPr="006651C4">
      <w:rPr>
        <w:rFonts w:ascii="Eureka Sans Regular" w:hAnsi="Eureka Sans Regular"/>
        <w:i/>
        <w:sz w:val="16"/>
        <w:szCs w:val="16"/>
      </w:rPr>
      <w:t xml:space="preserve"> </w:t>
    </w:r>
    <w:r>
      <w:rPr>
        <w:rFonts w:ascii="Eureka Sans Regular" w:hAnsi="Eureka Sans Regular"/>
        <w:i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Eureka Sans Regular" w:hAnsi="Eureka Sans Regular"/>
        <w:i/>
        <w:sz w:val="16"/>
        <w:szCs w:val="16"/>
        <w:lang w:val="it-IT"/>
      </w:rPr>
      <w:t xml:space="preserve">                                        </w:t>
    </w:r>
    <w:r>
      <w:rPr>
        <w:rFonts w:ascii="Eureka Sans Regular" w:hAnsi="Eureka Sans Regular"/>
        <w:i/>
        <w:sz w:val="16"/>
        <w:szCs w:val="16"/>
      </w:rPr>
      <w:t xml:space="preserve">  </w:t>
    </w:r>
    <w:r w:rsidRPr="006651C4">
      <w:rPr>
        <w:rFonts w:ascii="Eureka Sans Regular" w:hAnsi="Eureka Sans Regular"/>
        <w:i/>
        <w:sz w:val="16"/>
        <w:szCs w:val="16"/>
      </w:rPr>
      <w:t>Comune Capofila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167C"/>
    <w:multiLevelType w:val="hybridMultilevel"/>
    <w:tmpl w:val="8BDAC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1"/>
    <w:rsid w:val="000622C9"/>
    <w:rsid w:val="00134041"/>
    <w:rsid w:val="001436F9"/>
    <w:rsid w:val="00147ADB"/>
    <w:rsid w:val="001947DC"/>
    <w:rsid w:val="001C70D2"/>
    <w:rsid w:val="0029038A"/>
    <w:rsid w:val="002A572B"/>
    <w:rsid w:val="00365B6E"/>
    <w:rsid w:val="00433BB6"/>
    <w:rsid w:val="004A2316"/>
    <w:rsid w:val="005F0A18"/>
    <w:rsid w:val="006B02CC"/>
    <w:rsid w:val="00792F30"/>
    <w:rsid w:val="008B5289"/>
    <w:rsid w:val="008D338E"/>
    <w:rsid w:val="00962E64"/>
    <w:rsid w:val="009B01AA"/>
    <w:rsid w:val="009D35A3"/>
    <w:rsid w:val="009E6E26"/>
    <w:rsid w:val="009F35E1"/>
    <w:rsid w:val="00A0652A"/>
    <w:rsid w:val="00A06875"/>
    <w:rsid w:val="00AD6D17"/>
    <w:rsid w:val="00B42957"/>
    <w:rsid w:val="00BA6E04"/>
    <w:rsid w:val="00C63D5D"/>
    <w:rsid w:val="00CC368A"/>
    <w:rsid w:val="00CC655B"/>
    <w:rsid w:val="00D06D7E"/>
    <w:rsid w:val="00D47717"/>
    <w:rsid w:val="00DB37ED"/>
    <w:rsid w:val="00E267C3"/>
    <w:rsid w:val="00EF0829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B4D00-AC7B-45FD-A515-1A182A5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5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35E1"/>
    <w:pPr>
      <w:autoSpaceDE w:val="0"/>
      <w:autoSpaceDN w:val="0"/>
      <w:adjustRightInd w:val="0"/>
      <w:spacing w:after="0" w:line="240" w:lineRule="auto"/>
    </w:pPr>
    <w:rPr>
      <w:rFonts w:ascii="NAOEMB+TimesNewRoman,Bold" w:eastAsia="Times New Roman" w:hAnsi="NAOEMB+TimesNewRoman,Bold" w:cs="NAOEMB+TimesNewRoman,Bold"/>
      <w:color w:val="000000"/>
      <w:sz w:val="24"/>
      <w:szCs w:val="24"/>
      <w:lang w:eastAsia="it-IT"/>
    </w:rPr>
  </w:style>
  <w:style w:type="paragraph" w:styleId="Pidipagina">
    <w:name w:val="footer"/>
    <w:basedOn w:val="Default"/>
    <w:next w:val="Default"/>
    <w:link w:val="PidipaginaCarattere"/>
    <w:uiPriority w:val="99"/>
    <w:rsid w:val="009F35E1"/>
    <w:rPr>
      <w:rFonts w:cs="Times New Roman"/>
      <w:color w:val="auto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E1"/>
    <w:rPr>
      <w:rFonts w:ascii="NAOEMB+TimesNewRoman,Bold" w:eastAsia="Times New Roman" w:hAnsi="NAOEMB+TimesNewRoman,Bold" w:cs="Times New Roman"/>
      <w:sz w:val="24"/>
      <w:szCs w:val="24"/>
      <w:lang w:val="x-none" w:eastAsia="x-none"/>
    </w:rPr>
  </w:style>
  <w:style w:type="character" w:styleId="Collegamentoipertestuale">
    <w:name w:val="Hyperlink"/>
    <w:rsid w:val="009F35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F35E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E1"/>
    <w:rPr>
      <w:rFonts w:ascii="Calibri" w:eastAsia="Calibri" w:hAnsi="Calibri" w:cs="Times New Roman"/>
      <w:lang w:val="x-none" w:eastAsia="x-none"/>
    </w:rPr>
  </w:style>
  <w:style w:type="character" w:styleId="Numeropagina">
    <w:name w:val="page number"/>
    <w:basedOn w:val="Carpredefinitoparagrafo"/>
    <w:rsid w:val="009F35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E1"/>
    <w:rPr>
      <w:rFonts w:ascii="Tahoma" w:eastAsia="Calibri" w:hAnsi="Tahoma" w:cs="Tahoma"/>
      <w:sz w:val="16"/>
      <w:szCs w:val="16"/>
    </w:rPr>
  </w:style>
  <w:style w:type="paragraph" w:styleId="Corpotesto">
    <w:name w:val="Body Text"/>
    <w:aliases w:val="Corpo del testo Carattere"/>
    <w:basedOn w:val="Normale"/>
    <w:link w:val="CorpotestoCarattere"/>
    <w:uiPriority w:val="1"/>
    <w:qFormat/>
    <w:rsid w:val="00792F30"/>
    <w:pPr>
      <w:spacing w:after="120"/>
    </w:pPr>
  </w:style>
  <w:style w:type="character" w:customStyle="1" w:styleId="CorpotestoCarattere">
    <w:name w:val="Corpo testo Carattere"/>
    <w:aliases w:val="Corpo del testo Carattere Carattere"/>
    <w:basedOn w:val="Carpredefinitoparagrafo"/>
    <w:link w:val="Corpotesto"/>
    <w:uiPriority w:val="1"/>
    <w:rsid w:val="00792F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anodizonas2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Utente</cp:lastModifiedBy>
  <cp:revision>6</cp:revision>
  <dcterms:created xsi:type="dcterms:W3CDTF">2019-04-02T09:19:00Z</dcterms:created>
  <dcterms:modified xsi:type="dcterms:W3CDTF">2019-04-02T10:05:00Z</dcterms:modified>
</cp:coreProperties>
</file>