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46" w:rsidRDefault="00EA4373">
      <w:pPr>
        <w:pStyle w:val="Corpotesto"/>
        <w:spacing w:before="73" w:line="239" w:lineRule="exact"/>
        <w:ind w:left="0" w:right="652"/>
        <w:rPr>
          <w:rFonts w:ascii="UKIJ Kufi" w:hAnsi="UKIJ Kufi"/>
          <w:color w:val="00000A"/>
        </w:rPr>
      </w:pPr>
      <w:r>
        <w:rPr>
          <w:rFonts w:ascii="UKIJ Kufi" w:hAnsi="UKIJ Kufi"/>
          <w:color w:val="00000A"/>
        </w:rPr>
        <w:t xml:space="preserve">                                                                  </w:t>
      </w:r>
    </w:p>
    <w:p w:rsidR="00281346" w:rsidRDefault="00281346">
      <w:pPr>
        <w:pStyle w:val="Corpotesto"/>
        <w:spacing w:before="73" w:line="239" w:lineRule="exact"/>
        <w:ind w:left="0" w:right="652"/>
        <w:rPr>
          <w:rFonts w:ascii="Garamond" w:hAnsi="Garamond"/>
          <w:color w:val="00000A"/>
          <w:sz w:val="22"/>
          <w:szCs w:val="22"/>
        </w:rPr>
      </w:pPr>
    </w:p>
    <w:p w:rsidR="00281346" w:rsidRDefault="00EA4373">
      <w:pPr>
        <w:pStyle w:val="Corpotesto"/>
        <w:spacing w:before="73" w:line="239" w:lineRule="exact"/>
        <w:ind w:left="0" w:right="531"/>
        <w:jc w:val="center"/>
        <w:rPr>
          <w:rFonts w:ascii="Garamond" w:hAnsi="Garamond"/>
          <w:b/>
          <w:color w:val="00000A"/>
          <w:sz w:val="22"/>
          <w:szCs w:val="22"/>
        </w:rPr>
      </w:pPr>
      <w:r>
        <w:rPr>
          <w:rFonts w:ascii="Garamond" w:hAnsi="Garamond"/>
          <w:b/>
          <w:color w:val="00000A"/>
          <w:sz w:val="22"/>
          <w:szCs w:val="22"/>
        </w:rPr>
        <w:t>I.T.I.A. INTESE TERRITORIALI DI INCLUSIONE ATTIVAP.O.R. CAMPANIA FSE 2014-2020, ASSE IIOBIETTIVI SPECIFICI 6 – 7 AZIONI 9.1.2 - 9.1.3 - 9.2.1 - 9.2.2</w:t>
      </w:r>
    </w:p>
    <w:p w:rsidR="00281346" w:rsidRDefault="00EA4373">
      <w:pPr>
        <w:pStyle w:val="Corpotesto"/>
        <w:spacing w:before="73" w:line="239" w:lineRule="exact"/>
        <w:ind w:left="0" w:right="531"/>
        <w:jc w:val="center"/>
        <w:rPr>
          <w:rFonts w:ascii="Garamond" w:hAnsi="Garamond"/>
          <w:b/>
          <w:color w:val="00000A"/>
          <w:sz w:val="22"/>
          <w:szCs w:val="22"/>
        </w:rPr>
      </w:pPr>
      <w:r>
        <w:rPr>
          <w:rFonts w:ascii="Garamond" w:hAnsi="Garamond"/>
          <w:b/>
          <w:iCs/>
          <w:color w:val="00000A"/>
          <w:sz w:val="22"/>
          <w:szCs w:val="22"/>
        </w:rPr>
        <w:t>APPROVATO CON D.D.</w:t>
      </w:r>
      <w:r>
        <w:rPr>
          <w:rFonts w:ascii="Garamond" w:hAnsi="Garamond"/>
          <w:b/>
          <w:color w:val="00000A"/>
          <w:sz w:val="22"/>
          <w:szCs w:val="22"/>
        </w:rPr>
        <w:t xml:space="preserve"> N.191 DEL 22/06/2018</w:t>
      </w:r>
    </w:p>
    <w:p w:rsidR="00281346" w:rsidRPr="00E546AB" w:rsidRDefault="00EA4373">
      <w:pPr>
        <w:pStyle w:val="Corpotesto"/>
        <w:spacing w:before="73" w:line="239" w:lineRule="exact"/>
        <w:ind w:left="0" w:right="652"/>
        <w:jc w:val="center"/>
        <w:rPr>
          <w:rFonts w:ascii="Garamond" w:hAnsi="Garamond"/>
          <w:b/>
          <w:color w:val="00000A"/>
          <w:sz w:val="22"/>
          <w:szCs w:val="22"/>
          <w:lang w:val="en-US"/>
        </w:rPr>
      </w:pPr>
      <w:r w:rsidRPr="00E546AB">
        <w:rPr>
          <w:rFonts w:ascii="Garamond" w:hAnsi="Garamond"/>
          <w:b/>
          <w:color w:val="00000A"/>
          <w:sz w:val="22"/>
          <w:szCs w:val="22"/>
          <w:lang w:val="en-US"/>
        </w:rPr>
        <w:t>PROGETTO “KEY OF CHANGE”</w:t>
      </w:r>
    </w:p>
    <w:p w:rsidR="00281346" w:rsidRPr="00E546AB" w:rsidRDefault="00EA4373">
      <w:pPr>
        <w:pStyle w:val="Corpotesto"/>
        <w:spacing w:before="73" w:line="239" w:lineRule="exact"/>
        <w:ind w:left="0" w:right="652"/>
        <w:jc w:val="center"/>
        <w:rPr>
          <w:rFonts w:ascii="Garamond" w:hAnsi="Garamond"/>
          <w:b/>
          <w:color w:val="00000A"/>
          <w:sz w:val="22"/>
          <w:szCs w:val="22"/>
          <w:lang w:val="en-US"/>
        </w:rPr>
      </w:pPr>
      <w:r w:rsidRPr="00E546AB">
        <w:rPr>
          <w:rFonts w:ascii="Garamond" w:hAnsi="Garamond"/>
          <w:b/>
          <w:color w:val="00000A"/>
          <w:sz w:val="22"/>
          <w:szCs w:val="22"/>
          <w:lang w:val="en-US"/>
        </w:rPr>
        <w:t>CUP J19D18000070006 – SURF 17076AP000000050 - CODICE UFFICIO N. 50</w:t>
      </w:r>
    </w:p>
    <w:p w:rsidR="00281346" w:rsidRDefault="00EA4373">
      <w:pPr>
        <w:pStyle w:val="Corpotesto"/>
        <w:spacing w:before="73" w:line="239" w:lineRule="exact"/>
        <w:ind w:left="0" w:right="652"/>
        <w:jc w:val="center"/>
        <w:rPr>
          <w:rFonts w:ascii="Garamond" w:hAnsi="Garamond"/>
          <w:b/>
          <w:color w:val="00000A"/>
          <w:sz w:val="22"/>
          <w:szCs w:val="22"/>
        </w:rPr>
      </w:pPr>
      <w:r>
        <w:rPr>
          <w:rFonts w:ascii="Garamond" w:hAnsi="Garamond"/>
          <w:b/>
          <w:color w:val="00000A"/>
          <w:sz w:val="22"/>
          <w:szCs w:val="22"/>
        </w:rPr>
        <w:t>Beneficiario AMBITO TERRITORIALE S02</w:t>
      </w:r>
    </w:p>
    <w:p w:rsidR="00281346" w:rsidRDefault="00281346">
      <w:pPr>
        <w:pStyle w:val="Corpotesto"/>
        <w:spacing w:before="73" w:line="239" w:lineRule="exact"/>
        <w:ind w:left="0" w:right="652"/>
        <w:rPr>
          <w:rFonts w:ascii="Garamond" w:hAnsi="Garamond"/>
          <w:color w:val="00000A"/>
          <w:sz w:val="22"/>
          <w:szCs w:val="22"/>
        </w:rPr>
      </w:pPr>
    </w:p>
    <w:p w:rsidR="00281346" w:rsidRDefault="00281346">
      <w:pPr>
        <w:pStyle w:val="Corpotesto"/>
        <w:spacing w:before="73" w:line="239" w:lineRule="exact"/>
        <w:ind w:left="0" w:right="652"/>
        <w:rPr>
          <w:rFonts w:ascii="Garamond" w:hAnsi="Garamond"/>
          <w:color w:val="00000A"/>
          <w:sz w:val="22"/>
          <w:szCs w:val="22"/>
        </w:rPr>
      </w:pPr>
    </w:p>
    <w:p w:rsidR="00281346" w:rsidRPr="00E546AB" w:rsidRDefault="00E546AB" w:rsidP="00E546AB">
      <w:pPr>
        <w:pStyle w:val="Corpotesto"/>
        <w:spacing w:before="73" w:line="239" w:lineRule="exact"/>
        <w:ind w:left="0" w:right="652"/>
        <w:jc w:val="center"/>
        <w:rPr>
          <w:rFonts w:ascii="Garamond" w:hAnsi="Garamond"/>
          <w:b/>
          <w:color w:val="00000A"/>
          <w:sz w:val="28"/>
          <w:szCs w:val="28"/>
          <w:u w:val="single"/>
        </w:rPr>
      </w:pPr>
      <w:r w:rsidRPr="00E546AB">
        <w:rPr>
          <w:rFonts w:ascii="Garamond" w:hAnsi="Garamond"/>
          <w:b/>
          <w:color w:val="00000A"/>
          <w:sz w:val="28"/>
          <w:szCs w:val="28"/>
          <w:u w:val="single"/>
        </w:rPr>
        <w:t>RIAPERTURA TERMINI</w:t>
      </w:r>
    </w:p>
    <w:p w:rsidR="00281346" w:rsidRDefault="00281346">
      <w:pPr>
        <w:pStyle w:val="Corpotesto"/>
        <w:spacing w:before="73" w:line="239" w:lineRule="exact"/>
        <w:ind w:left="0" w:right="652"/>
        <w:rPr>
          <w:rFonts w:ascii="Garamond" w:hAnsi="Garamond"/>
          <w:color w:val="00000A"/>
          <w:sz w:val="22"/>
          <w:szCs w:val="22"/>
        </w:rPr>
      </w:pPr>
    </w:p>
    <w:p w:rsidR="00281346" w:rsidRDefault="00EA4373">
      <w:pPr>
        <w:pStyle w:val="Corpotesto"/>
        <w:spacing w:before="73" w:line="239" w:lineRule="exact"/>
        <w:ind w:left="0" w:right="531"/>
        <w:jc w:val="both"/>
        <w:rPr>
          <w:rFonts w:ascii="Garamond" w:hAnsi="Garamond"/>
          <w:b/>
          <w:color w:val="00000A"/>
          <w:sz w:val="22"/>
          <w:szCs w:val="22"/>
        </w:rPr>
      </w:pPr>
      <w:r>
        <w:rPr>
          <w:rFonts w:ascii="Garamond" w:hAnsi="Garamond"/>
          <w:b/>
          <w:color w:val="00000A"/>
          <w:sz w:val="22"/>
          <w:szCs w:val="22"/>
        </w:rPr>
        <w:t xml:space="preserve">OGGETTO: AVVISO PUBBLICO PER LA PRESENTAZIONE DI MANIFESTAZIONE DI INTERESSE PER L’INDIVIDUAZIONE DI </w:t>
      </w:r>
      <w:r>
        <w:rPr>
          <w:rFonts w:ascii="Garamond" w:hAnsi="Garamond"/>
          <w:b/>
          <w:color w:val="00000A"/>
          <w:sz w:val="22"/>
          <w:szCs w:val="22"/>
        </w:rPr>
        <w:t>SOGGETTI OSPITANTI, PUBBLICI  E  PRIVATI, DISPONIBILI  AD  ATTIVARE N. 17 TIROCINI (DI CUI 7 DESTINATI A PERSONE CON DISABILITÁ) DI  INCLUSIONE SOCIALE – AZIONE C</w:t>
      </w:r>
    </w:p>
    <w:p w:rsidR="00281346" w:rsidRDefault="00281346">
      <w:pPr>
        <w:pStyle w:val="Corpotesto"/>
        <w:spacing w:before="73" w:line="239" w:lineRule="exact"/>
        <w:ind w:left="0" w:right="652"/>
        <w:jc w:val="both"/>
        <w:rPr>
          <w:rFonts w:ascii="Garamond" w:hAnsi="Garamond"/>
          <w:b/>
          <w:color w:val="00000A"/>
          <w:sz w:val="22"/>
          <w:szCs w:val="22"/>
        </w:rPr>
      </w:pPr>
    </w:p>
    <w:p w:rsidR="00281346" w:rsidRDefault="00281346">
      <w:pPr>
        <w:pStyle w:val="Corpotesto"/>
        <w:spacing w:before="73" w:line="239" w:lineRule="exact"/>
        <w:ind w:left="0" w:right="652"/>
        <w:rPr>
          <w:rFonts w:ascii="Garamond" w:hAnsi="Garamond"/>
          <w:color w:val="00000A"/>
          <w:sz w:val="22"/>
          <w:szCs w:val="22"/>
        </w:rPr>
      </w:pPr>
    </w:p>
    <w:p w:rsidR="00281346" w:rsidRDefault="00EA4373">
      <w:pPr>
        <w:pStyle w:val="Corpotesto"/>
        <w:spacing w:before="73" w:line="239" w:lineRule="exact"/>
        <w:ind w:right="652"/>
        <w:jc w:val="center"/>
        <w:rPr>
          <w:rFonts w:ascii="Garamond" w:hAnsi="Garamond"/>
          <w:b/>
          <w:color w:val="00000A"/>
          <w:sz w:val="22"/>
          <w:szCs w:val="22"/>
        </w:rPr>
      </w:pPr>
      <w:r>
        <w:rPr>
          <w:rFonts w:ascii="Garamond" w:hAnsi="Garamond"/>
          <w:b/>
          <w:color w:val="00000A"/>
          <w:sz w:val="22"/>
          <w:szCs w:val="22"/>
        </w:rPr>
        <w:t>IL COORDINATORE DELL’UFFICIO DI PIANO</w:t>
      </w:r>
    </w:p>
    <w:p w:rsidR="00281346" w:rsidRDefault="00EA4373">
      <w:pPr>
        <w:pStyle w:val="Corpotesto"/>
        <w:spacing w:before="73" w:line="239" w:lineRule="exact"/>
        <w:ind w:right="652"/>
        <w:jc w:val="center"/>
        <w:rPr>
          <w:rFonts w:ascii="Garamond" w:hAnsi="Garamond"/>
          <w:b/>
          <w:color w:val="00000A"/>
          <w:sz w:val="22"/>
          <w:szCs w:val="22"/>
        </w:rPr>
      </w:pPr>
      <w:r>
        <w:rPr>
          <w:rFonts w:ascii="Garamond" w:hAnsi="Garamond"/>
          <w:b/>
          <w:color w:val="00000A"/>
          <w:sz w:val="22"/>
          <w:szCs w:val="22"/>
        </w:rPr>
        <w:t>dott. Romeo Nesi</w:t>
      </w:r>
    </w:p>
    <w:p w:rsidR="00281346" w:rsidRDefault="00EA4373">
      <w:pPr>
        <w:pStyle w:val="Corpotesto"/>
        <w:spacing w:before="73" w:line="239" w:lineRule="exact"/>
        <w:ind w:left="0" w:right="652"/>
        <w:jc w:val="center"/>
        <w:rPr>
          <w:rFonts w:ascii="Garamond" w:hAnsi="Garamond"/>
          <w:color w:val="00000A"/>
          <w:sz w:val="22"/>
          <w:szCs w:val="22"/>
        </w:rPr>
      </w:pPr>
      <w:r>
        <w:rPr>
          <w:rFonts w:ascii="Garamond" w:hAnsi="Garamond"/>
          <w:color w:val="00000A"/>
          <w:sz w:val="22"/>
          <w:szCs w:val="22"/>
        </w:rPr>
        <w:t>Nominato con Decreto Sindacale N. 52</w:t>
      </w:r>
      <w:r>
        <w:rPr>
          <w:rFonts w:ascii="Garamond" w:hAnsi="Garamond"/>
          <w:color w:val="00000A"/>
          <w:sz w:val="22"/>
          <w:szCs w:val="22"/>
        </w:rPr>
        <w:t>332 del 25 settembre 2017</w:t>
      </w:r>
    </w:p>
    <w:p w:rsidR="00281346" w:rsidRPr="00E546AB" w:rsidRDefault="00281346">
      <w:pPr>
        <w:pStyle w:val="Corpotesto"/>
        <w:spacing w:before="73" w:line="239" w:lineRule="exact"/>
        <w:ind w:left="0" w:right="652"/>
        <w:rPr>
          <w:rFonts w:ascii="Garamond" w:hAnsi="Garamond"/>
          <w:b/>
          <w:color w:val="00000A"/>
          <w:sz w:val="22"/>
          <w:szCs w:val="22"/>
        </w:rPr>
      </w:pPr>
    </w:p>
    <w:p w:rsidR="00281346" w:rsidRDefault="00E546AB" w:rsidP="00E546AB">
      <w:pPr>
        <w:pStyle w:val="Corpotesto"/>
        <w:spacing w:before="73" w:line="239" w:lineRule="exact"/>
        <w:ind w:left="0" w:right="652"/>
        <w:jc w:val="center"/>
        <w:rPr>
          <w:rFonts w:ascii="Garamond" w:hAnsi="Garamond"/>
          <w:b/>
          <w:color w:val="00000A"/>
          <w:sz w:val="22"/>
          <w:szCs w:val="22"/>
        </w:rPr>
      </w:pPr>
      <w:r>
        <w:rPr>
          <w:rFonts w:ascii="Garamond" w:hAnsi="Garamond"/>
          <w:b/>
          <w:color w:val="00000A"/>
          <w:sz w:val="22"/>
          <w:szCs w:val="22"/>
        </w:rPr>
        <w:t>SI RENDE NOTO</w:t>
      </w:r>
    </w:p>
    <w:p w:rsidR="00E546AB" w:rsidRPr="00E546AB" w:rsidRDefault="00E546AB" w:rsidP="00E546AB">
      <w:pPr>
        <w:pStyle w:val="Corpotesto"/>
        <w:spacing w:before="73" w:line="239" w:lineRule="exact"/>
        <w:ind w:left="0" w:right="652"/>
        <w:jc w:val="both"/>
        <w:rPr>
          <w:rFonts w:ascii="Garamond" w:hAnsi="Garamond"/>
          <w:b/>
          <w:color w:val="00000A"/>
          <w:sz w:val="22"/>
          <w:szCs w:val="22"/>
        </w:rPr>
      </w:pPr>
      <w:r>
        <w:rPr>
          <w:rFonts w:ascii="Garamond" w:hAnsi="Garamond"/>
          <w:color w:val="00000A"/>
          <w:sz w:val="22"/>
          <w:szCs w:val="22"/>
        </w:rPr>
        <w:t xml:space="preserve">Che, in esecuzione della Determinazione del Coordinatore dell’Ufficio di Piano nr. 187 del 24/02/2021, viene disposta la </w:t>
      </w:r>
      <w:r w:rsidRPr="00E546AB">
        <w:rPr>
          <w:rFonts w:ascii="Garamond" w:hAnsi="Garamond"/>
          <w:b/>
          <w:color w:val="00000A"/>
          <w:sz w:val="22"/>
          <w:szCs w:val="22"/>
        </w:rPr>
        <w:t xml:space="preserve">riapertura dei termini  </w:t>
      </w:r>
      <w:r>
        <w:rPr>
          <w:rFonts w:ascii="Garamond" w:hAnsi="Garamond"/>
          <w:color w:val="00000A"/>
          <w:sz w:val="22"/>
          <w:szCs w:val="22"/>
        </w:rPr>
        <w:t xml:space="preserve">di presentazione delle domande di manifestazione di interesse di cui all’oggetto fino alle </w:t>
      </w:r>
      <w:r w:rsidRPr="00E546AB">
        <w:rPr>
          <w:rFonts w:ascii="Garamond" w:hAnsi="Garamond"/>
          <w:b/>
          <w:color w:val="00000A"/>
          <w:sz w:val="22"/>
          <w:szCs w:val="22"/>
        </w:rPr>
        <w:t>ore 12 del 24/04/2021.</w:t>
      </w:r>
    </w:p>
    <w:p w:rsidR="00E546AB" w:rsidRDefault="00E546AB">
      <w:pPr>
        <w:pStyle w:val="Corpotesto"/>
        <w:spacing w:before="73" w:line="239" w:lineRule="exact"/>
        <w:ind w:left="0" w:right="652"/>
        <w:rPr>
          <w:rFonts w:ascii="Garamond" w:hAnsi="Garamond"/>
          <w:color w:val="00000A"/>
          <w:sz w:val="22"/>
          <w:szCs w:val="22"/>
        </w:rPr>
      </w:pPr>
    </w:p>
    <w:p w:rsidR="00E546AB" w:rsidRDefault="00E546AB">
      <w:pPr>
        <w:pStyle w:val="Corpotesto"/>
        <w:spacing w:before="73" w:line="239" w:lineRule="exact"/>
        <w:ind w:left="0" w:right="652"/>
        <w:rPr>
          <w:rFonts w:ascii="Garamond" w:hAnsi="Garamond"/>
          <w:color w:val="00000A"/>
          <w:sz w:val="22"/>
          <w:szCs w:val="22"/>
        </w:rPr>
      </w:pPr>
    </w:p>
    <w:p w:rsidR="00281346" w:rsidRDefault="00EA4373">
      <w:pPr>
        <w:pStyle w:val="Corpotesto"/>
        <w:spacing w:before="73"/>
        <w:ind w:right="652"/>
        <w:jc w:val="both"/>
        <w:rPr>
          <w:rFonts w:ascii="Garamond" w:hAnsi="Garamond"/>
          <w:b/>
          <w:color w:val="00000A"/>
          <w:sz w:val="22"/>
          <w:szCs w:val="22"/>
        </w:rPr>
      </w:pPr>
      <w:r>
        <w:rPr>
          <w:rFonts w:ascii="Garamond" w:hAnsi="Garamond"/>
          <w:b/>
          <w:color w:val="00000A"/>
          <w:sz w:val="22"/>
          <w:szCs w:val="22"/>
        </w:rPr>
        <w:t>Art. 1 - Premessa</w:t>
      </w:r>
    </w:p>
    <w:p w:rsidR="00281346" w:rsidRDefault="00EA4373">
      <w:pPr>
        <w:pStyle w:val="Corpotesto"/>
        <w:spacing w:before="73"/>
        <w:ind w:right="652"/>
        <w:jc w:val="both"/>
        <w:rPr>
          <w:rFonts w:ascii="Garamond" w:hAnsi="Garamond"/>
          <w:b/>
          <w:color w:val="00000A"/>
          <w:sz w:val="22"/>
          <w:szCs w:val="22"/>
        </w:rPr>
      </w:pPr>
      <w:r>
        <w:rPr>
          <w:rFonts w:ascii="Garamond" w:hAnsi="Garamond"/>
          <w:color w:val="00000A"/>
          <w:sz w:val="22"/>
          <w:szCs w:val="22"/>
        </w:rPr>
        <w:t xml:space="preserve">In data 25/06/2018 la Regione Campania ha pubblicato sul BURC n. 44, l'Avviso Pubblico </w:t>
      </w:r>
      <w:r>
        <w:rPr>
          <w:rFonts w:ascii="Garamond" w:hAnsi="Garamond"/>
          <w:b/>
          <w:color w:val="00000A"/>
          <w:sz w:val="22"/>
          <w:szCs w:val="22"/>
        </w:rPr>
        <w:t>“I.T.I.A. INTESE TERRITORIALI DI INCLUSIONE ATTIVA”</w:t>
      </w:r>
      <w:r>
        <w:rPr>
          <w:rFonts w:ascii="Garamond" w:hAnsi="Garamond"/>
          <w:color w:val="00000A"/>
          <w:sz w:val="22"/>
          <w:szCs w:val="22"/>
        </w:rPr>
        <w:t xml:space="preserve"> (di seguito Avviso Pubblico regionale I.T.I.A.), a valere sul POR CAMPANIA FSE 2014-2020 – Asse II Inclusione Sociale – Obiettivo specifico 6 – Azione 9.1.2 e 9.1.3 Obiettivo specifico 7 Azioni 9.2.1 e 9.2.2, finalizzato alla costituzione di Intese Territ</w:t>
      </w:r>
      <w:r>
        <w:rPr>
          <w:rFonts w:ascii="Garamond" w:hAnsi="Garamond"/>
          <w:color w:val="00000A"/>
          <w:sz w:val="22"/>
          <w:szCs w:val="22"/>
        </w:rPr>
        <w:t>oriali di Inclusione Attiva per l'attuazione di misure di contrasto alla povertà attraverso la realizzazione di Centri Territoriali di Inclusione.</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L'intervento si inscrive nel quadro della strategia nazionale e regionale di contrasto alla povertà avviata m</w:t>
      </w:r>
      <w:r>
        <w:rPr>
          <w:rFonts w:ascii="Garamond" w:hAnsi="Garamond"/>
          <w:color w:val="00000A"/>
          <w:sz w:val="22"/>
          <w:szCs w:val="22"/>
        </w:rPr>
        <w:t>ediante il “Piano nazionale per la lotta alla povertà e all'esclusione sociale” e la misura di “Sostegno all'Inclusione Attiva” (legge 28 dicembre 2015, n. 208, D.M. 26 maggio 2016), le azioni del PON FSE “Inclusione” 2014 – 2020 (Avviso n. 3/2016) e il “R</w:t>
      </w:r>
      <w:r>
        <w:rPr>
          <w:rFonts w:ascii="Garamond" w:hAnsi="Garamond"/>
          <w:color w:val="00000A"/>
          <w:sz w:val="22"/>
          <w:szCs w:val="22"/>
        </w:rPr>
        <w:t xml:space="preserve">eddito di Inclusione” (REI – </w:t>
      </w:r>
      <w:proofErr w:type="spellStart"/>
      <w:r>
        <w:rPr>
          <w:rFonts w:ascii="Garamond" w:hAnsi="Garamond"/>
          <w:color w:val="00000A"/>
          <w:sz w:val="22"/>
          <w:szCs w:val="22"/>
        </w:rPr>
        <w:t>D.Lgs.</w:t>
      </w:r>
      <w:proofErr w:type="spellEnd"/>
      <w:r>
        <w:rPr>
          <w:rFonts w:ascii="Garamond" w:hAnsi="Garamond"/>
          <w:color w:val="00000A"/>
          <w:sz w:val="22"/>
          <w:szCs w:val="22"/>
        </w:rPr>
        <w:t xml:space="preserve"> 15 settembre 2017, n. 147), con l'obiettivo di rafforzare la presa in carico delle persone svantaggiate e l'offerta dei servizi erogati attraverso le misure nazionali.</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Il Comune di Cava de’ Tirreni in qualità di Capofila</w:t>
      </w:r>
      <w:r>
        <w:rPr>
          <w:rFonts w:ascii="Garamond" w:hAnsi="Garamond"/>
          <w:color w:val="00000A"/>
          <w:sz w:val="22"/>
          <w:szCs w:val="22"/>
        </w:rPr>
        <w:t xml:space="preserve"> dell’Ambito Territoriale S2 e dell’ATS per il progetto </w:t>
      </w:r>
      <w:r>
        <w:rPr>
          <w:rFonts w:ascii="Garamond" w:hAnsi="Garamond"/>
          <w:color w:val="00000A"/>
          <w:sz w:val="22"/>
          <w:szCs w:val="22"/>
        </w:rPr>
        <w:lastRenderedPageBreak/>
        <w:t>“</w:t>
      </w:r>
      <w:r>
        <w:rPr>
          <w:rFonts w:ascii="Garamond" w:hAnsi="Garamond"/>
          <w:b/>
          <w:color w:val="00000A"/>
          <w:sz w:val="22"/>
          <w:szCs w:val="22"/>
        </w:rPr>
        <w:t>KEY OF CHANGE</w:t>
      </w:r>
      <w:r>
        <w:rPr>
          <w:rFonts w:ascii="Garamond" w:hAnsi="Garamond"/>
          <w:color w:val="00000A"/>
          <w:sz w:val="22"/>
          <w:szCs w:val="22"/>
        </w:rPr>
        <w:t>” costituita in data 16/05/2019 con i seguenti partner:</w:t>
      </w:r>
    </w:p>
    <w:p w:rsidR="00281346" w:rsidRDefault="00EA4373">
      <w:pPr>
        <w:pStyle w:val="Corpotesto"/>
        <w:spacing w:before="73"/>
        <w:ind w:right="652"/>
        <w:jc w:val="both"/>
        <w:rPr>
          <w:rFonts w:ascii="Garamond" w:hAnsi="Garamond"/>
          <w:b/>
          <w:color w:val="00000A"/>
          <w:sz w:val="22"/>
          <w:szCs w:val="22"/>
        </w:rPr>
      </w:pPr>
      <w:r>
        <w:rPr>
          <w:rFonts w:ascii="Garamond" w:hAnsi="Garamond"/>
          <w:color w:val="00000A"/>
          <w:sz w:val="22"/>
          <w:szCs w:val="22"/>
        </w:rPr>
        <w:t>1.</w:t>
      </w:r>
      <w:r>
        <w:rPr>
          <w:rFonts w:ascii="Garamond" w:hAnsi="Garamond"/>
          <w:color w:val="00000A"/>
          <w:sz w:val="22"/>
          <w:szCs w:val="22"/>
        </w:rPr>
        <w:tab/>
      </w:r>
      <w:r>
        <w:rPr>
          <w:rFonts w:ascii="Garamond" w:eastAsiaTheme="minorHAnsi" w:hAnsi="Garamond" w:cs="TimesNewRomanPSMT"/>
          <w:b/>
          <w:color w:val="00000A"/>
          <w:sz w:val="22"/>
          <w:szCs w:val="22"/>
        </w:rPr>
        <w:t>Cooperativa Sociale “La Città della Luna”;</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2.</w:t>
      </w:r>
      <w:r>
        <w:rPr>
          <w:rFonts w:ascii="Garamond" w:hAnsi="Garamond"/>
          <w:color w:val="00000A"/>
          <w:sz w:val="22"/>
          <w:szCs w:val="22"/>
        </w:rPr>
        <w:tab/>
      </w:r>
      <w:r>
        <w:rPr>
          <w:rFonts w:ascii="Garamond" w:eastAsiaTheme="minorHAnsi" w:hAnsi="Garamond" w:cs="TimesNewRomanPSMT"/>
          <w:b/>
          <w:color w:val="00000A"/>
          <w:sz w:val="22"/>
          <w:szCs w:val="22"/>
        </w:rPr>
        <w:t>Società cooperativa Sociale “Delfino”;</w:t>
      </w:r>
    </w:p>
    <w:p w:rsidR="00281346" w:rsidRDefault="00EA4373">
      <w:pPr>
        <w:pStyle w:val="Corpotesto"/>
        <w:spacing w:before="73"/>
        <w:ind w:right="652"/>
        <w:jc w:val="both"/>
        <w:rPr>
          <w:rFonts w:ascii="Garamond" w:hAnsi="Garamond"/>
          <w:b/>
          <w:color w:val="00000A"/>
          <w:sz w:val="22"/>
          <w:szCs w:val="22"/>
        </w:rPr>
      </w:pPr>
      <w:r>
        <w:rPr>
          <w:rFonts w:ascii="Garamond" w:hAnsi="Garamond"/>
          <w:color w:val="00000A"/>
          <w:sz w:val="22"/>
          <w:szCs w:val="22"/>
        </w:rPr>
        <w:t>3.</w:t>
      </w:r>
      <w:r>
        <w:rPr>
          <w:rFonts w:ascii="Garamond" w:hAnsi="Garamond"/>
          <w:color w:val="00000A"/>
          <w:sz w:val="22"/>
          <w:szCs w:val="22"/>
        </w:rPr>
        <w:tab/>
      </w:r>
      <w:r>
        <w:rPr>
          <w:rFonts w:ascii="Garamond" w:eastAsiaTheme="minorHAnsi" w:hAnsi="Garamond" w:cs="TimesNewRomanPSMT"/>
          <w:b/>
          <w:color w:val="00000A"/>
          <w:sz w:val="22"/>
          <w:szCs w:val="22"/>
        </w:rPr>
        <w:t>ONMIC FORMAZIONE s.r.l. Impresa Sociale</w:t>
      </w:r>
      <w:r>
        <w:rPr>
          <w:rFonts w:ascii="Garamond" w:eastAsiaTheme="minorHAnsi" w:hAnsi="Garamond" w:cs="TimesNewRomanPSMT"/>
          <w:b/>
          <w:color w:val="00000A"/>
          <w:sz w:val="22"/>
          <w:szCs w:val="22"/>
        </w:rPr>
        <w:t>;</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realizzeranno come aggiudicatari dell’Avviso Pubblico regionale I.T.I.A. (decreto dirigenziale n. 98 del 10/04/19 e Atto di Concessione</w:t>
      </w:r>
      <w:r>
        <w:rPr>
          <w:rFonts w:ascii="Garamond" w:eastAsiaTheme="minorHAnsi" w:hAnsi="Garamond" w:cs="TimesNewRomanPSMT"/>
          <w:color w:val="00000A"/>
          <w:sz w:val="22"/>
          <w:szCs w:val="22"/>
        </w:rPr>
        <w:t xml:space="preserve"> repertorio Regione Campania del 15/11/2019, CO/2019/0000370</w:t>
      </w:r>
      <w:r>
        <w:rPr>
          <w:rFonts w:ascii="Garamond" w:hAnsi="Garamond"/>
          <w:color w:val="00000A"/>
          <w:sz w:val="22"/>
          <w:szCs w:val="22"/>
        </w:rPr>
        <w:t xml:space="preserve">) azioni di contrasto alla povertà, attraverso la </w:t>
      </w:r>
      <w:r>
        <w:rPr>
          <w:rFonts w:ascii="Garamond" w:hAnsi="Garamond"/>
          <w:color w:val="00000A"/>
          <w:sz w:val="22"/>
          <w:szCs w:val="22"/>
        </w:rPr>
        <w:t>realizzazione di un Centro Territoriale di Inclusione quale centro di prossimità di servizi per il sostegno a persone e famiglie svantaggiate, in condizioni di vulnerabilità e fragilità sociale. Le azioni, come previste dall’Avviso regionale saranno le seg</w:t>
      </w:r>
      <w:r>
        <w:rPr>
          <w:rFonts w:ascii="Garamond" w:hAnsi="Garamond"/>
          <w:color w:val="00000A"/>
          <w:sz w:val="22"/>
          <w:szCs w:val="22"/>
        </w:rPr>
        <w:t>uenti:</w:t>
      </w:r>
    </w:p>
    <w:p w:rsidR="00281346" w:rsidRDefault="00EA4373">
      <w:pPr>
        <w:pStyle w:val="Corpotesto"/>
        <w:spacing w:before="73"/>
        <w:ind w:right="652"/>
        <w:jc w:val="both"/>
        <w:rPr>
          <w:rFonts w:ascii="Garamond" w:hAnsi="Garamond"/>
          <w:b/>
          <w:color w:val="00000A"/>
          <w:sz w:val="22"/>
          <w:szCs w:val="22"/>
        </w:rPr>
      </w:pPr>
      <w:r>
        <w:rPr>
          <w:rFonts w:ascii="Garamond" w:hAnsi="Garamond"/>
          <w:b/>
          <w:color w:val="00000A"/>
          <w:sz w:val="22"/>
          <w:szCs w:val="22"/>
        </w:rPr>
        <w:t>1.</w:t>
      </w:r>
      <w:r>
        <w:rPr>
          <w:rFonts w:ascii="Garamond" w:hAnsi="Garamond"/>
          <w:b/>
          <w:color w:val="00000A"/>
          <w:sz w:val="22"/>
          <w:szCs w:val="22"/>
        </w:rPr>
        <w:tab/>
        <w:t>Azione A) Servizi di supporto alle famiglie;</w:t>
      </w:r>
    </w:p>
    <w:p w:rsidR="00281346" w:rsidRDefault="00EA4373">
      <w:pPr>
        <w:pStyle w:val="Corpotesto"/>
        <w:spacing w:before="73"/>
        <w:ind w:right="652"/>
        <w:jc w:val="both"/>
        <w:rPr>
          <w:rFonts w:ascii="Garamond" w:hAnsi="Garamond"/>
          <w:b/>
          <w:color w:val="00000A"/>
          <w:sz w:val="22"/>
          <w:szCs w:val="22"/>
        </w:rPr>
      </w:pPr>
      <w:r>
        <w:rPr>
          <w:rFonts w:ascii="Garamond" w:hAnsi="Garamond"/>
          <w:b/>
          <w:color w:val="00000A"/>
          <w:sz w:val="22"/>
          <w:szCs w:val="22"/>
        </w:rPr>
        <w:t>2.</w:t>
      </w:r>
      <w:r>
        <w:rPr>
          <w:rFonts w:ascii="Garamond" w:hAnsi="Garamond"/>
          <w:b/>
          <w:color w:val="00000A"/>
          <w:sz w:val="22"/>
          <w:szCs w:val="22"/>
        </w:rPr>
        <w:tab/>
        <w:t xml:space="preserve">Azione B) Percorsi di </w:t>
      </w:r>
      <w:proofErr w:type="spellStart"/>
      <w:r>
        <w:rPr>
          <w:rFonts w:ascii="Garamond" w:hAnsi="Garamond"/>
          <w:b/>
          <w:color w:val="00000A"/>
          <w:sz w:val="22"/>
          <w:szCs w:val="22"/>
        </w:rPr>
        <w:t>empowerment</w:t>
      </w:r>
      <w:proofErr w:type="spellEnd"/>
      <w:r>
        <w:rPr>
          <w:rFonts w:ascii="Garamond" w:hAnsi="Garamond"/>
          <w:b/>
          <w:color w:val="00000A"/>
          <w:sz w:val="22"/>
          <w:szCs w:val="22"/>
        </w:rPr>
        <w:t>;</w:t>
      </w:r>
    </w:p>
    <w:p w:rsidR="00281346" w:rsidRDefault="00EA4373">
      <w:pPr>
        <w:pStyle w:val="Corpotesto"/>
        <w:spacing w:before="73"/>
        <w:ind w:right="652"/>
        <w:jc w:val="both"/>
        <w:rPr>
          <w:rFonts w:ascii="Garamond" w:hAnsi="Garamond"/>
          <w:b/>
          <w:color w:val="00000A"/>
          <w:sz w:val="22"/>
          <w:szCs w:val="22"/>
        </w:rPr>
      </w:pPr>
      <w:r>
        <w:rPr>
          <w:rFonts w:ascii="Garamond" w:hAnsi="Garamond"/>
          <w:b/>
          <w:color w:val="00000A"/>
          <w:sz w:val="22"/>
          <w:szCs w:val="22"/>
        </w:rPr>
        <w:t>3.</w:t>
      </w:r>
      <w:r>
        <w:rPr>
          <w:rFonts w:ascii="Garamond" w:hAnsi="Garamond"/>
          <w:b/>
          <w:color w:val="00000A"/>
          <w:sz w:val="22"/>
          <w:szCs w:val="22"/>
        </w:rPr>
        <w:tab/>
        <w:t>Azione C) Tirocini finalizzati all’inclusione sociale (presente Avviso).</w:t>
      </w:r>
    </w:p>
    <w:p w:rsidR="00281346" w:rsidRDefault="00281346">
      <w:pPr>
        <w:pStyle w:val="Corpotesto"/>
        <w:spacing w:before="73"/>
        <w:ind w:right="652"/>
        <w:jc w:val="both"/>
        <w:rPr>
          <w:rFonts w:ascii="Garamond" w:hAnsi="Garamond"/>
          <w:color w:val="00000A"/>
          <w:sz w:val="22"/>
          <w:szCs w:val="22"/>
        </w:rPr>
      </w:pPr>
    </w:p>
    <w:p w:rsidR="00281346" w:rsidRDefault="00EA4373">
      <w:pPr>
        <w:pStyle w:val="Corpotesto"/>
        <w:spacing w:before="73"/>
        <w:ind w:right="652"/>
        <w:jc w:val="both"/>
        <w:rPr>
          <w:rFonts w:ascii="Garamond" w:hAnsi="Garamond"/>
          <w:b/>
          <w:color w:val="00000A"/>
          <w:sz w:val="22"/>
          <w:szCs w:val="22"/>
        </w:rPr>
      </w:pPr>
      <w:r>
        <w:rPr>
          <w:rFonts w:ascii="Garamond" w:hAnsi="Garamond"/>
          <w:b/>
          <w:color w:val="00000A"/>
          <w:sz w:val="22"/>
          <w:szCs w:val="22"/>
        </w:rPr>
        <w:t>PERTANTO</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VISTI:</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il Regolamento (UE) n. 1303 del 31 dicembre 2013 del Parlamento e de</w:t>
      </w:r>
      <w:r>
        <w:rPr>
          <w:rFonts w:ascii="Garamond" w:hAnsi="Garamond"/>
          <w:color w:val="00000A"/>
          <w:sz w:val="22"/>
          <w:szCs w:val="22"/>
        </w:rPr>
        <w:t>l Consiglio europeo recante disposizioni comuni sul Fondo europeo di sviluppo regionale, sul Fondo sociale europeo, sul Fondo di coesione, sul Fondo europeo agricolo per lo sviluppo rurale e sul Fondo europeo per gli affari marittimi e la pesca e le dispos</w:t>
      </w:r>
      <w:r>
        <w:rPr>
          <w:rFonts w:ascii="Garamond" w:hAnsi="Garamond"/>
          <w:color w:val="00000A"/>
          <w:sz w:val="22"/>
          <w:szCs w:val="22"/>
        </w:rPr>
        <w:t>izioni generali sul Fondo europeo di sviluppo regionale, sul Fondo sociale europeo, sul Fondo di coesione e sul Fondo europeo per gli affari marittimi e la pesca, che abroga il Regolamento (CE) n. 1083/2006 del Consiglio;</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il Regolamento (UE) n. 1304 del </w:t>
      </w:r>
      <w:r>
        <w:rPr>
          <w:rFonts w:ascii="Garamond" w:hAnsi="Garamond"/>
          <w:color w:val="00000A"/>
          <w:sz w:val="22"/>
          <w:szCs w:val="22"/>
        </w:rPr>
        <w:t>17 dicembre 2013 del Parlamento e del Consiglio europeo che stabilisce i compiti del Fondo sociale europeo (FSE) e l’abrogazione del Regolamento (CE) n. 1081/2006 del Consiglio;</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il Regolamento di esecuzione (UE) n. 2884 del 25 febbraio 2014 della Commiss</w:t>
      </w:r>
      <w:r>
        <w:rPr>
          <w:rFonts w:ascii="Garamond" w:hAnsi="Garamond"/>
          <w:color w:val="00000A"/>
          <w:sz w:val="22"/>
          <w:szCs w:val="22"/>
        </w:rPr>
        <w:t>ione Europea che stabilisce le modalità di applicazione del Regolamento (UE) n. 1303/2013 del Parlamento europeo e del Consiglio;</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il Regolamento (UE) n. 821 della Commissione del 28 luglio 2014 recante modalità di applicazione del Regolamento (UE) n. 130</w:t>
      </w:r>
      <w:r>
        <w:rPr>
          <w:rFonts w:ascii="Garamond" w:hAnsi="Garamond"/>
          <w:color w:val="00000A"/>
          <w:sz w:val="22"/>
          <w:szCs w:val="22"/>
        </w:rPr>
        <w:t>3/2013 del Parlamento europeo e del Consiglio per quanto riguarda le modalità dettagliate per il trasferimento e la gestione dei contributi dei programmi, le relazioni sugli strumenti finanziari, le caratteristiche tecniche delle misure di informazione e d</w:t>
      </w:r>
      <w:r>
        <w:rPr>
          <w:rFonts w:ascii="Garamond" w:hAnsi="Garamond"/>
          <w:color w:val="00000A"/>
          <w:sz w:val="22"/>
          <w:szCs w:val="22"/>
        </w:rPr>
        <w:t>i comunicazione per le operazioni e il sistema di registrazione e memorizzazione dei dati;</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Decisione della Commissione Europea n. C(2015)5085/f1 del 20 luglio 2015 di approvazione del Programma Operativo “POR Campania FSE” per il sostegno del Fondo So</w:t>
      </w:r>
      <w:r>
        <w:rPr>
          <w:rFonts w:ascii="Garamond" w:hAnsi="Garamond"/>
          <w:color w:val="00000A"/>
          <w:sz w:val="22"/>
          <w:szCs w:val="22"/>
        </w:rPr>
        <w:t>ciale Europeo nell’ambito dell’obiettivo “Investimenti a favore della crescita e dell’occupazione” per la Regione Campania in Italia CCI 2014IT05SFOP020;</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Deliberazione di Giunta Regionale n. 388 del 02 settembre 2015 di “Presa d’atto dell'approvazione</w:t>
      </w:r>
      <w:r>
        <w:rPr>
          <w:rFonts w:ascii="Garamond" w:hAnsi="Garamond"/>
          <w:color w:val="00000A"/>
          <w:sz w:val="22"/>
          <w:szCs w:val="22"/>
        </w:rPr>
        <w:t xml:space="preserve"> della Commissione europea del Programma Operativo Fondo Sociale Europeo (PO FSE) Campania 2014-2020”;</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Deliberazione di Giunta Regionale n. 719 del 16 dicembre 2015 di presa d’atto del documento “Metodologia e criteri di selezione delle operazioni”, a</w:t>
      </w:r>
      <w:r>
        <w:rPr>
          <w:rFonts w:ascii="Garamond" w:hAnsi="Garamond"/>
          <w:color w:val="00000A"/>
          <w:sz w:val="22"/>
          <w:szCs w:val="22"/>
        </w:rPr>
        <w:t>pprovato nella seduta del Comitato di Sorveglianza del POR Campania FSE 2014-2020 del 25 novembre 2015;</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Deliberazione di Giunta Regionale n. 112 del 22 marzo 2016 recante “Programmazione attuativa generale POR Campania FSE 2014-2020”, di definizione d</w:t>
      </w:r>
      <w:r>
        <w:rPr>
          <w:rFonts w:ascii="Garamond" w:hAnsi="Garamond"/>
          <w:color w:val="00000A"/>
          <w:sz w:val="22"/>
          <w:szCs w:val="22"/>
        </w:rPr>
        <w:t xml:space="preserve">el quadro di riferimento per l’attuazione delle </w:t>
      </w:r>
      <w:r>
        <w:rPr>
          <w:rFonts w:ascii="Garamond" w:hAnsi="Garamond"/>
          <w:color w:val="00000A"/>
          <w:sz w:val="22"/>
          <w:szCs w:val="22"/>
        </w:rPr>
        <w:lastRenderedPageBreak/>
        <w:t>politiche di sviluppo del territorio campano, in coerenza con gli obiettivi e le finalità del POR Campania</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 xml:space="preserve"> </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FSE 2014-2020;</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il Regolamento (UE) n. 679 /2016 del Parlamento europeo e del Consiglio, del 27 </w:t>
      </w:r>
      <w:r>
        <w:rPr>
          <w:rFonts w:ascii="Garamond" w:hAnsi="Garamond"/>
          <w:color w:val="00000A"/>
          <w:sz w:val="22"/>
          <w:szCs w:val="22"/>
        </w:rPr>
        <w:t>aprile 2016, relativo alla protezione delle persone fisiche con riguardo al trattamento dei dati personali, nonché alla libera circolazione di tali dati e che abroga la direttiva 95/46/CE (regolamento generale sulla protezione dei dati);</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Deliberazione</w:t>
      </w:r>
      <w:r>
        <w:rPr>
          <w:rFonts w:ascii="Garamond" w:hAnsi="Garamond"/>
          <w:color w:val="00000A"/>
          <w:sz w:val="22"/>
          <w:szCs w:val="22"/>
        </w:rPr>
        <w:t xml:space="preserve"> di Giunta Regionale n. 742 del 20 dicembre 2016 e </w:t>
      </w:r>
      <w:proofErr w:type="spellStart"/>
      <w:r>
        <w:rPr>
          <w:rFonts w:ascii="Garamond" w:hAnsi="Garamond"/>
          <w:color w:val="00000A"/>
          <w:sz w:val="22"/>
          <w:szCs w:val="22"/>
        </w:rPr>
        <w:t>ss.mm.ii</w:t>
      </w:r>
      <w:proofErr w:type="spellEnd"/>
      <w:r>
        <w:rPr>
          <w:rFonts w:ascii="Garamond" w:hAnsi="Garamond"/>
          <w:color w:val="00000A"/>
          <w:sz w:val="22"/>
          <w:szCs w:val="22"/>
        </w:rPr>
        <w:t>. di approvazione del "Sistema di Gestione e di Controllo” (</w:t>
      </w:r>
      <w:proofErr w:type="spellStart"/>
      <w:r>
        <w:rPr>
          <w:rFonts w:ascii="Garamond" w:hAnsi="Garamond"/>
          <w:color w:val="00000A"/>
          <w:sz w:val="22"/>
          <w:szCs w:val="22"/>
        </w:rPr>
        <w:t>Si.Ge.Co</w:t>
      </w:r>
      <w:proofErr w:type="spellEnd"/>
      <w:r>
        <w:rPr>
          <w:rFonts w:ascii="Garamond" w:hAnsi="Garamond"/>
          <w:color w:val="00000A"/>
          <w:sz w:val="22"/>
          <w:szCs w:val="22"/>
        </w:rPr>
        <w:t>.) del POR Campania FSE 2014-2020 con decorrenza  dal 01 gennaio 2017;</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il Decreto del Presidente della Giunta Regionale della C</w:t>
      </w:r>
      <w:r>
        <w:rPr>
          <w:rFonts w:ascii="Garamond" w:hAnsi="Garamond"/>
          <w:color w:val="00000A"/>
          <w:sz w:val="22"/>
          <w:szCs w:val="22"/>
        </w:rPr>
        <w:t>ampania n. 272 del 30 dicembre 2016 di individuazione dei Responsabili di Obiettivo Specifico del POR Campania FSE 2014-2020;</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Decisione della Commissione Europea C(2018) 1690 del 15/03/2018 con cui è stata approvata la modifica del POR Campania FSE 20</w:t>
      </w:r>
      <w:r>
        <w:rPr>
          <w:rFonts w:ascii="Garamond" w:hAnsi="Garamond"/>
          <w:color w:val="00000A"/>
          <w:sz w:val="22"/>
          <w:szCs w:val="22"/>
        </w:rPr>
        <w:t>14/2020;</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il Decreto dirigenziale n. 148 del 30 dicembre 2016, di approvazione del Manuale delle procedure di gestione, delle Linee guida per i beneficiari e del Manuale dei controlli di primo livello con i relativi allegati, del POR Campania FSE 2014-202</w:t>
      </w:r>
      <w:r>
        <w:rPr>
          <w:rFonts w:ascii="Garamond" w:hAnsi="Garamond"/>
          <w:color w:val="00000A"/>
          <w:sz w:val="22"/>
          <w:szCs w:val="22"/>
        </w:rPr>
        <w:t xml:space="preserve">0 e </w:t>
      </w:r>
      <w:proofErr w:type="spellStart"/>
      <w:r>
        <w:rPr>
          <w:rFonts w:ascii="Garamond" w:hAnsi="Garamond"/>
          <w:color w:val="00000A"/>
          <w:sz w:val="22"/>
          <w:szCs w:val="22"/>
        </w:rPr>
        <w:t>ss.mm.ii</w:t>
      </w:r>
      <w:proofErr w:type="spellEnd"/>
      <w:r>
        <w:rPr>
          <w:rFonts w:ascii="Garamond" w:hAnsi="Garamond"/>
          <w:color w:val="00000A"/>
          <w:sz w:val="22"/>
          <w:szCs w:val="22"/>
        </w:rPr>
        <w:t>.;</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il Decreto del Presidente della Repubblica 5 febbraio 2018, n. 22 “Regolamento recante i criteri sull'ammissibilità delle spese per i programmi cofinanziati dai Fondi strutturali di investimento europei (SIE) per il periodo di programmazio</w:t>
      </w:r>
      <w:r>
        <w:rPr>
          <w:rFonts w:ascii="Garamond" w:hAnsi="Garamond"/>
          <w:color w:val="00000A"/>
          <w:sz w:val="22"/>
          <w:szCs w:val="22"/>
        </w:rPr>
        <w:t>ne 2014/2020”;</w:t>
      </w:r>
      <w:r>
        <w:rPr>
          <w:rFonts w:ascii="Garamond" w:hAnsi="Garamond"/>
          <w:color w:val="00000A"/>
          <w:sz w:val="22"/>
          <w:szCs w:val="22"/>
        </w:rPr>
        <w:br/>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il Decreto dirigenziale n. 281 del 30 novembre 2018 di aggiornamento del Manuale delle Procedure di Gestione e dei suoi allegati;</w:t>
      </w:r>
    </w:p>
    <w:p w:rsidR="00281346" w:rsidRDefault="00281346">
      <w:pPr>
        <w:pStyle w:val="Corpotesto"/>
        <w:spacing w:before="73"/>
        <w:ind w:right="652"/>
        <w:jc w:val="both"/>
        <w:rPr>
          <w:rFonts w:ascii="Garamond" w:hAnsi="Garamond"/>
          <w:color w:val="00000A"/>
          <w:sz w:val="22"/>
          <w:szCs w:val="22"/>
        </w:rPr>
      </w:pPr>
    </w:p>
    <w:p w:rsidR="00281346" w:rsidRDefault="00281346">
      <w:pPr>
        <w:pStyle w:val="Corpotesto"/>
        <w:spacing w:before="73"/>
        <w:ind w:right="652"/>
        <w:jc w:val="both"/>
        <w:rPr>
          <w:rFonts w:ascii="Garamond" w:hAnsi="Garamond"/>
          <w:color w:val="00000A"/>
          <w:sz w:val="22"/>
          <w:szCs w:val="22"/>
        </w:rPr>
      </w:pP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VISTI altresì:</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Legge n. 136 del 13 agosto 2010 di approvazione del “Piano straordinario contro le maf</w:t>
      </w:r>
      <w:r>
        <w:rPr>
          <w:rFonts w:ascii="Garamond" w:hAnsi="Garamond"/>
          <w:color w:val="00000A"/>
          <w:sz w:val="22"/>
          <w:szCs w:val="22"/>
        </w:rPr>
        <w:t xml:space="preserve">ie, nonché </w:t>
      </w:r>
    </w:p>
    <w:p w:rsidR="00281346" w:rsidRDefault="00281346">
      <w:pPr>
        <w:pStyle w:val="Corpotesto"/>
        <w:spacing w:before="73"/>
        <w:ind w:right="652"/>
        <w:jc w:val="both"/>
        <w:rPr>
          <w:rFonts w:ascii="Garamond" w:hAnsi="Garamond"/>
          <w:color w:val="00000A"/>
          <w:sz w:val="22"/>
          <w:szCs w:val="22"/>
        </w:rPr>
      </w:pP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 xml:space="preserve">delega al Governo in materia di normativa antimafia” e </w:t>
      </w:r>
      <w:proofErr w:type="spellStart"/>
      <w:r>
        <w:rPr>
          <w:rFonts w:ascii="Garamond" w:hAnsi="Garamond"/>
          <w:color w:val="00000A"/>
          <w:sz w:val="22"/>
          <w:szCs w:val="22"/>
        </w:rPr>
        <w:t>ss.mm.ii</w:t>
      </w:r>
      <w:proofErr w:type="spellEnd"/>
      <w:r>
        <w:rPr>
          <w:rFonts w:ascii="Garamond" w:hAnsi="Garamond"/>
          <w:color w:val="00000A"/>
          <w:sz w:val="22"/>
          <w:szCs w:val="22"/>
        </w:rPr>
        <w:t>.;</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il D.L. 12 novembre 2010, n. 187 “Misure urgenti in materia di sicurezza”;</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il Decreto Legislativo 18 aprile 2016 n. 50 di approvazione del Codice dei contratti pubblici e </w:t>
      </w:r>
      <w:proofErr w:type="spellStart"/>
      <w:r>
        <w:rPr>
          <w:rFonts w:ascii="Garamond" w:hAnsi="Garamond"/>
          <w:color w:val="00000A"/>
          <w:sz w:val="22"/>
          <w:szCs w:val="22"/>
        </w:rPr>
        <w:t>ss</w:t>
      </w:r>
      <w:r>
        <w:rPr>
          <w:rFonts w:ascii="Garamond" w:hAnsi="Garamond"/>
          <w:color w:val="00000A"/>
          <w:sz w:val="22"/>
          <w:szCs w:val="22"/>
        </w:rPr>
        <w:t>.mm.ii</w:t>
      </w:r>
      <w:proofErr w:type="spellEnd"/>
      <w:r>
        <w:rPr>
          <w:rFonts w:ascii="Garamond" w:hAnsi="Garamond"/>
          <w:color w:val="00000A"/>
          <w:sz w:val="22"/>
          <w:szCs w:val="22"/>
        </w:rPr>
        <w:t>.;</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Legge regionale 5 aprile 2016, n. 6 “Prime misure per la razionalizzazione della spesa e il rilancio dell’economia campana – Legge collegata alla legge regionale di stabilità per l’anno 2016”;</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il Decreto Legislativo 3 luglio 2017 n. 117 “Co</w:t>
      </w:r>
      <w:r>
        <w:rPr>
          <w:rFonts w:ascii="Garamond" w:hAnsi="Garamond"/>
          <w:color w:val="00000A"/>
          <w:sz w:val="22"/>
          <w:szCs w:val="22"/>
        </w:rPr>
        <w:t>dice del Terzo Settore”;</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Legge regionale 29 dicembre 2017, n. 29 "Bilancio di previsione finanziario per il triennio 2018-2020 della Regione Campania”;</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L.R. n. 60 del 29 dicembre 2018 - Disposizioni per la formazione del bilancio di previsione pe</w:t>
      </w:r>
      <w:r>
        <w:rPr>
          <w:rFonts w:ascii="Garamond" w:hAnsi="Garamond"/>
          <w:color w:val="00000A"/>
          <w:sz w:val="22"/>
          <w:szCs w:val="22"/>
        </w:rPr>
        <w:t>r il triennio 2019 - 2021 della Regione Campania - Legge di stabilità 2019;</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L.R. n. 61 del 29 dicembre 2018 - Bilancio di previsione finanziario per il triennio 2019-2021 della Regione Campania;</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deliberazione di Giunta regionale n. 25 del 22/01/2</w:t>
      </w:r>
      <w:r>
        <w:rPr>
          <w:rFonts w:ascii="Garamond" w:hAnsi="Garamond"/>
          <w:color w:val="00000A"/>
          <w:sz w:val="22"/>
          <w:szCs w:val="22"/>
        </w:rPr>
        <w:t>019 - Approvazione del Bilancio Gestionale 2019 – 2021. Indicazioni gestionali;</w:t>
      </w:r>
    </w:p>
    <w:p w:rsidR="00281346" w:rsidRDefault="00281346">
      <w:pPr>
        <w:pStyle w:val="Corpotesto"/>
        <w:spacing w:before="73"/>
        <w:ind w:right="652"/>
        <w:jc w:val="both"/>
        <w:rPr>
          <w:rFonts w:ascii="Garamond" w:hAnsi="Garamond"/>
          <w:color w:val="00000A"/>
          <w:sz w:val="22"/>
          <w:szCs w:val="22"/>
        </w:rPr>
      </w:pP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lastRenderedPageBreak/>
        <w:t>VISTI infine:</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legge regionale 23 ottobre 2007 n. 11 “Legge per la dignità e la cittadinanza sociale. Attuazione della legge 8 novembre 2000, n. 328”;</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il Regolamento </w:t>
      </w:r>
      <w:r>
        <w:rPr>
          <w:rFonts w:ascii="Garamond" w:hAnsi="Garamond"/>
          <w:color w:val="00000A"/>
          <w:sz w:val="22"/>
          <w:szCs w:val="22"/>
        </w:rPr>
        <w:t xml:space="preserve">regionale 2 aprile 2010, n. 9 di cui alla L.R. n. 14 del 18 novembre 2009, articolo 54, comma 1, </w:t>
      </w:r>
      <w:proofErr w:type="spellStart"/>
      <w:r>
        <w:rPr>
          <w:rFonts w:ascii="Garamond" w:hAnsi="Garamond"/>
          <w:color w:val="00000A"/>
          <w:sz w:val="22"/>
          <w:szCs w:val="22"/>
        </w:rPr>
        <w:t>lett</w:t>
      </w:r>
      <w:proofErr w:type="spellEnd"/>
      <w:r>
        <w:rPr>
          <w:rFonts w:ascii="Garamond" w:hAnsi="Garamond"/>
          <w:color w:val="00000A"/>
          <w:sz w:val="22"/>
          <w:szCs w:val="22"/>
        </w:rPr>
        <w:t xml:space="preserve">. b) (Testo Unico della normativa della Regione Campania in materia di lavoro e formazione professionale e per la promozione della qualità del lavoro)” e </w:t>
      </w:r>
      <w:proofErr w:type="spellStart"/>
      <w:r>
        <w:rPr>
          <w:rFonts w:ascii="Garamond" w:hAnsi="Garamond"/>
          <w:color w:val="00000A"/>
          <w:sz w:val="22"/>
          <w:szCs w:val="22"/>
        </w:rPr>
        <w:t>s</w:t>
      </w:r>
      <w:r>
        <w:rPr>
          <w:rFonts w:ascii="Garamond" w:hAnsi="Garamond"/>
          <w:color w:val="00000A"/>
          <w:sz w:val="22"/>
          <w:szCs w:val="22"/>
        </w:rPr>
        <w:t>s.mm.ii</w:t>
      </w:r>
      <w:proofErr w:type="spellEnd"/>
      <w:r>
        <w:rPr>
          <w:rFonts w:ascii="Garamond" w:hAnsi="Garamond"/>
          <w:color w:val="00000A"/>
          <w:sz w:val="22"/>
          <w:szCs w:val="22"/>
        </w:rPr>
        <w:t>.;</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la deliberazione di Giunta Regionale della Campania n. 242 del 22 luglio 2013 e </w:t>
      </w:r>
      <w:proofErr w:type="spellStart"/>
      <w:r>
        <w:rPr>
          <w:rFonts w:ascii="Garamond" w:hAnsi="Garamond"/>
          <w:color w:val="00000A"/>
          <w:sz w:val="22"/>
          <w:szCs w:val="22"/>
        </w:rPr>
        <w:t>ss.mm.ii</w:t>
      </w:r>
      <w:proofErr w:type="spellEnd"/>
      <w:r>
        <w:rPr>
          <w:rFonts w:ascii="Garamond" w:hAnsi="Garamond"/>
          <w:color w:val="00000A"/>
          <w:sz w:val="22"/>
          <w:szCs w:val="22"/>
        </w:rPr>
        <w:t>. di approvazione del "Modello operativo di accreditamento degli operatori pubblici e privati per l'erogazione dei servizi di istruzione e formazione profes</w:t>
      </w:r>
      <w:r>
        <w:rPr>
          <w:rFonts w:ascii="Garamond" w:hAnsi="Garamond"/>
          <w:color w:val="00000A"/>
          <w:sz w:val="22"/>
          <w:szCs w:val="22"/>
        </w:rPr>
        <w:t>sionale e dei servizi per il lavoro in Regione Campania";</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deliberazione di Giunta Regionale della Campania n. 107 del 23 aprile 2014 di approvazione del Catalogo dei servizi di cui al Regolamento di esecuzione della legge regionale 23 ottobre 2007, n.</w:t>
      </w:r>
      <w:r>
        <w:rPr>
          <w:rFonts w:ascii="Garamond" w:hAnsi="Garamond"/>
          <w:color w:val="00000A"/>
          <w:sz w:val="22"/>
          <w:szCs w:val="22"/>
        </w:rPr>
        <w:t xml:space="preserve"> 11;</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la Deliberazione di Giunta Regionale della Campania n. 223 del 27 luglio 2014 e </w:t>
      </w:r>
      <w:proofErr w:type="spellStart"/>
      <w:r>
        <w:rPr>
          <w:rFonts w:ascii="Garamond" w:hAnsi="Garamond"/>
          <w:color w:val="00000A"/>
          <w:sz w:val="22"/>
          <w:szCs w:val="22"/>
        </w:rPr>
        <w:t>ss.mm.ii</w:t>
      </w:r>
      <w:proofErr w:type="spellEnd"/>
      <w:r>
        <w:rPr>
          <w:rFonts w:ascii="Garamond" w:hAnsi="Garamond"/>
          <w:color w:val="00000A"/>
          <w:sz w:val="22"/>
          <w:szCs w:val="22"/>
        </w:rPr>
        <w:t xml:space="preserve"> e la Deliberazione di Giunta Regionale n. 808 del 23 dicembre 2015 di approvazione della Riforma del Sistema della Formazione Professionale e degli standard for</w:t>
      </w:r>
      <w:r>
        <w:rPr>
          <w:rFonts w:ascii="Garamond" w:hAnsi="Garamond"/>
          <w:color w:val="00000A"/>
          <w:sz w:val="22"/>
          <w:szCs w:val="22"/>
        </w:rPr>
        <w:t>mativi minimi per la progettazione didattica dei percorsi formativi relativi ai titoli e alle qualificazioni ricomprese nel Repertorio Regionale;</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la deliberazione di Giunta regionale n. 808 del 23 dicembre 2015 di approvazione della Riforma del Sistema </w:t>
      </w:r>
      <w:r>
        <w:rPr>
          <w:rFonts w:ascii="Garamond" w:hAnsi="Garamond"/>
          <w:color w:val="00000A"/>
          <w:sz w:val="22"/>
          <w:szCs w:val="22"/>
        </w:rPr>
        <w:t>della Formazione Professionale - Approvazione Standard formativi e ulteriori disposizioni per l'autorizzazione, la gestione e la vigilanza delle attività di Formazione Professionale "Autofinanziata";</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deliberazione di Giunta Regionale della Campania n.</w:t>
      </w:r>
      <w:r>
        <w:rPr>
          <w:rFonts w:ascii="Garamond" w:hAnsi="Garamond"/>
          <w:color w:val="00000A"/>
          <w:sz w:val="22"/>
          <w:szCs w:val="22"/>
        </w:rPr>
        <w:t xml:space="preserve"> 314 del 28 giugno 2016 di riforma del sistema </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della formazione professionale e del sistema di certificazione regionale di individuazione validazione e riconoscimento delle esperienze, ai sensi del decreto MLPS 30 giugno 2015;</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deliberazione di Giunta</w:t>
      </w:r>
      <w:r>
        <w:rPr>
          <w:rFonts w:ascii="Garamond" w:hAnsi="Garamond"/>
          <w:color w:val="00000A"/>
          <w:sz w:val="22"/>
          <w:szCs w:val="22"/>
        </w:rPr>
        <w:t xml:space="preserve"> Regionale della Campania n. 866 del 17 dicembre 2018 di approvazione del Piano Sociale Regionale 2019-2021;</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deliberazione di Giunta Regionale della Campania n. 317 del 31 maggio 2017 “Programma "Primavera del Welfare". Azioni complementari al SIA: so</w:t>
      </w:r>
      <w:r>
        <w:rPr>
          <w:rFonts w:ascii="Garamond" w:hAnsi="Garamond"/>
          <w:color w:val="00000A"/>
          <w:sz w:val="22"/>
          <w:szCs w:val="22"/>
        </w:rPr>
        <w:t>stegno dei servizi socio - assistenziali e di inclusione socio-lavorativa delle persone svantaggiate e a rischio di povertà;</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deliberazione di Giunta Regionale della Campania n. 103 del 20 febbraio 2018 di recepimento delle nuove linee guida in materia</w:t>
      </w:r>
      <w:r>
        <w:rPr>
          <w:rFonts w:ascii="Garamond" w:hAnsi="Garamond"/>
          <w:color w:val="00000A"/>
          <w:sz w:val="22"/>
          <w:szCs w:val="22"/>
        </w:rPr>
        <w:t xml:space="preserve"> di tirocini formativi e di orientamento - approvate in sede di conferenza Stato-Regioni nella seduta del 25 maggio 2017 ed approvazione dello schema di regolamento "modifiche agli articoli da 25 a 29 del regolamento regionale 2 aprile 2010, n. 9";</w:t>
      </w:r>
    </w:p>
    <w:p w:rsidR="00281346" w:rsidRDefault="00281346">
      <w:pPr>
        <w:pStyle w:val="Corpotesto"/>
        <w:spacing w:before="73"/>
        <w:ind w:right="652"/>
        <w:jc w:val="both"/>
        <w:rPr>
          <w:rFonts w:ascii="Garamond" w:hAnsi="Garamond"/>
          <w:color w:val="00000A"/>
          <w:sz w:val="22"/>
          <w:szCs w:val="22"/>
        </w:rPr>
      </w:pP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PREMES</w:t>
      </w:r>
      <w:r>
        <w:rPr>
          <w:rFonts w:ascii="Garamond" w:hAnsi="Garamond"/>
          <w:color w:val="00000A"/>
          <w:sz w:val="22"/>
          <w:szCs w:val="22"/>
        </w:rPr>
        <w:t>SO che:</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con deliberazione n. 317 del 31 maggio 2017 la Giunta Regionale della Campania ha approvato il “Programma Primavera del Welfare. Azioni complementari al SIA: sostegno dei servizi socio- assistenziali e di inclusione socio-lavorativa delle persone</w:t>
      </w:r>
      <w:r>
        <w:rPr>
          <w:rFonts w:ascii="Garamond" w:hAnsi="Garamond"/>
          <w:color w:val="00000A"/>
          <w:sz w:val="22"/>
          <w:szCs w:val="22"/>
        </w:rPr>
        <w:t xml:space="preserve"> svantaggiate e a rischio di povertà”;</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con decreto dirigenziale n.191 del 22 giugno 2018 la Direzione Generale Politiche Sociali e Socio Sanitarie ha approvato l’avviso pubblico non competitivo “I.T.I.A. Intese Territoriali di Inclusione Attiva”, a valer</w:t>
      </w:r>
      <w:r>
        <w:rPr>
          <w:rFonts w:ascii="Garamond" w:hAnsi="Garamond"/>
          <w:color w:val="00000A"/>
          <w:sz w:val="22"/>
          <w:szCs w:val="22"/>
        </w:rPr>
        <w:t>e sull’Asse II del POR Campania FSE 2014-2020, finalizzato a promuovere la costituzione di Intese Territoriali di Inclusione Attiva per l’attuazione di misure di contrasto alla povertà attraverso la realizzazione di Centri Territoriali di Inclusione a vale</w:t>
      </w:r>
      <w:r>
        <w:rPr>
          <w:rFonts w:ascii="Garamond" w:hAnsi="Garamond"/>
          <w:color w:val="00000A"/>
          <w:sz w:val="22"/>
          <w:szCs w:val="22"/>
        </w:rPr>
        <w:t>re sull’Asse II del POR Campania FSE 2014-2020, per un importo complessivo pari a €. 59.408.200,00 di cui:</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o</w:t>
      </w:r>
      <w:r>
        <w:rPr>
          <w:rFonts w:ascii="Garamond" w:hAnsi="Garamond"/>
          <w:color w:val="00000A"/>
          <w:sz w:val="22"/>
          <w:szCs w:val="22"/>
        </w:rPr>
        <w:tab/>
        <w:t>€. 25.051.000,00 destinati all’Azione A) Servizi di supporto alle famiglie, a valere sull’Obiettivo Specifico 6, Azione 9.1.2;</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o</w:t>
      </w:r>
      <w:r>
        <w:rPr>
          <w:rFonts w:ascii="Garamond" w:hAnsi="Garamond"/>
          <w:color w:val="00000A"/>
          <w:sz w:val="22"/>
          <w:szCs w:val="22"/>
        </w:rPr>
        <w:tab/>
        <w:t>€. 20.000.000,00 d</w:t>
      </w:r>
      <w:r>
        <w:rPr>
          <w:rFonts w:ascii="Garamond" w:hAnsi="Garamond"/>
          <w:color w:val="00000A"/>
          <w:sz w:val="22"/>
          <w:szCs w:val="22"/>
        </w:rPr>
        <w:t xml:space="preserve">estinati all’Azione B) Percorsi di </w:t>
      </w:r>
      <w:proofErr w:type="spellStart"/>
      <w:r>
        <w:rPr>
          <w:rFonts w:ascii="Garamond" w:hAnsi="Garamond"/>
          <w:color w:val="00000A"/>
          <w:sz w:val="22"/>
          <w:szCs w:val="22"/>
        </w:rPr>
        <w:t>empowerment</w:t>
      </w:r>
      <w:proofErr w:type="spellEnd"/>
      <w:r>
        <w:rPr>
          <w:rFonts w:ascii="Garamond" w:hAnsi="Garamond"/>
          <w:color w:val="00000A"/>
          <w:sz w:val="22"/>
          <w:szCs w:val="22"/>
        </w:rPr>
        <w:t xml:space="preserve">, a valere sull’Obiettivo Specifico 6, </w:t>
      </w:r>
      <w:r>
        <w:rPr>
          <w:rFonts w:ascii="Garamond" w:hAnsi="Garamond"/>
          <w:color w:val="00000A"/>
          <w:sz w:val="22"/>
          <w:szCs w:val="22"/>
        </w:rPr>
        <w:lastRenderedPageBreak/>
        <w:t>Azione 9.1.3;</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o</w:t>
      </w:r>
      <w:r>
        <w:rPr>
          <w:rFonts w:ascii="Garamond" w:hAnsi="Garamond"/>
          <w:color w:val="00000A"/>
          <w:sz w:val="22"/>
          <w:szCs w:val="22"/>
        </w:rPr>
        <w:tab/>
        <w:t>€. 14.357.200,00 destinati all’Azione C) Tirocini di inclusione sociale, di cui €. 6.539.200,00, a valere sull’Obiettivo Specifico 7, Azione 9.2.1, €. 4.77</w:t>
      </w:r>
      <w:r>
        <w:rPr>
          <w:rFonts w:ascii="Garamond" w:hAnsi="Garamond"/>
          <w:color w:val="00000A"/>
          <w:sz w:val="22"/>
          <w:szCs w:val="22"/>
        </w:rPr>
        <w:t>9.000,00 a valere sull’ Obiettivo Specifico 6, Azione 9.1.3 e €. 3.039.000,00, a valere sull’ Obiettivo Specifico 7, Azione 9.2.2;</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con successivi decreti dirigenziali n. 223 del 17 luglio 2018 e n. 299 del 21 settembre 2018 è stata prorogata la scadenza </w:t>
      </w:r>
      <w:r>
        <w:rPr>
          <w:rFonts w:ascii="Garamond" w:hAnsi="Garamond"/>
          <w:color w:val="00000A"/>
          <w:sz w:val="22"/>
          <w:szCs w:val="22"/>
        </w:rPr>
        <w:t>del suddetto avviso pubblico I.T.I.A. quale termine per l’invio delle proposte progettuali, alle ore 24:00 del giorno 09 ottobre 2018, precisando, al contempo, con riferimento dell’azione C dell’Avviso, che la durata di 24 mesi di ciascun tirocinio di incl</w:t>
      </w:r>
      <w:r>
        <w:rPr>
          <w:rFonts w:ascii="Garamond" w:hAnsi="Garamond"/>
          <w:color w:val="00000A"/>
          <w:sz w:val="22"/>
          <w:szCs w:val="22"/>
        </w:rPr>
        <w:t>usione sociale è da intendersi quale durata massima dello stesso, ai sensi dell’Accordo Stato-Regioni, rep. 7 del 22 gennaio 2015;</w:t>
      </w:r>
      <w:r>
        <w:rPr>
          <w:rFonts w:ascii="Garamond" w:hAnsi="Garamond"/>
          <w:color w:val="00000A"/>
          <w:sz w:val="22"/>
          <w:szCs w:val="22"/>
        </w:rPr>
        <w:br/>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con decreto dirigenziale n. 330 del 09/10/2018 sono state approvare le risposte alle domande più frequenti (FAQ – </w:t>
      </w:r>
      <w:proofErr w:type="spellStart"/>
      <w:r>
        <w:rPr>
          <w:rFonts w:ascii="Garamond" w:hAnsi="Garamond"/>
          <w:color w:val="00000A"/>
          <w:sz w:val="22"/>
          <w:szCs w:val="22"/>
        </w:rPr>
        <w:t>frequent</w:t>
      </w:r>
      <w:r>
        <w:rPr>
          <w:rFonts w:ascii="Garamond" w:hAnsi="Garamond"/>
          <w:color w:val="00000A"/>
          <w:sz w:val="22"/>
          <w:szCs w:val="22"/>
        </w:rPr>
        <w:t>ly</w:t>
      </w:r>
      <w:proofErr w:type="spellEnd"/>
      <w:r>
        <w:rPr>
          <w:rFonts w:ascii="Garamond" w:hAnsi="Garamond"/>
          <w:color w:val="00000A"/>
          <w:sz w:val="22"/>
          <w:szCs w:val="22"/>
        </w:rPr>
        <w:t xml:space="preserve"> </w:t>
      </w:r>
      <w:proofErr w:type="spellStart"/>
      <w:r>
        <w:rPr>
          <w:rFonts w:ascii="Garamond" w:hAnsi="Garamond"/>
          <w:color w:val="00000A"/>
          <w:sz w:val="22"/>
          <w:szCs w:val="22"/>
        </w:rPr>
        <w:t>asked</w:t>
      </w:r>
      <w:proofErr w:type="spellEnd"/>
      <w:r>
        <w:rPr>
          <w:rFonts w:ascii="Garamond" w:hAnsi="Garamond"/>
          <w:color w:val="00000A"/>
          <w:sz w:val="22"/>
          <w:szCs w:val="22"/>
        </w:rPr>
        <w:t xml:space="preserve"> </w:t>
      </w:r>
      <w:proofErr w:type="spellStart"/>
      <w:r>
        <w:rPr>
          <w:rFonts w:ascii="Garamond" w:hAnsi="Garamond"/>
          <w:color w:val="00000A"/>
          <w:sz w:val="22"/>
          <w:szCs w:val="22"/>
        </w:rPr>
        <w:t>questions</w:t>
      </w:r>
      <w:proofErr w:type="spellEnd"/>
      <w:r>
        <w:rPr>
          <w:rFonts w:ascii="Garamond" w:hAnsi="Garamond"/>
          <w:color w:val="00000A"/>
          <w:sz w:val="22"/>
          <w:szCs w:val="22"/>
        </w:rPr>
        <w:t>), che si ritengono maggiormente significative, al fine di rendere noto a tutti i potenziali beneficiari i chiarimenti richiesti per la partecipazione all’intervento “I.T.I.A. Intese Territoriali di Inclusione Attiva”;</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con successivi de</w:t>
      </w:r>
      <w:r>
        <w:rPr>
          <w:rFonts w:ascii="Garamond" w:hAnsi="Garamond"/>
          <w:color w:val="00000A"/>
          <w:sz w:val="22"/>
          <w:szCs w:val="22"/>
        </w:rPr>
        <w:t>creti dirigenziali n. 22 del 11/02/2019, n. 38 del 18/02/2019 e n. 45 del 25/02/2019, sono state approvate tutte le proposte progettuali presentate a valere dell’Avviso Pubblico I.T.I.A., avendo</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raggiunto il punteggio stabilito, pari a 83/100, sulla base d</w:t>
      </w:r>
      <w:r>
        <w:rPr>
          <w:rFonts w:ascii="Garamond" w:hAnsi="Garamond"/>
          <w:color w:val="00000A"/>
          <w:sz w:val="22"/>
          <w:szCs w:val="22"/>
        </w:rPr>
        <w:t>egli esiti della commissione di valutazione;</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con decreto dirigenziale n. 98 del 10/04/19 sono state ammesse a finanziamento le proposte progettuali, nel rispetto dei massimali di spesa indicati nell’Avviso Pubblico I.T.I.A. per un importo complessivo di </w:t>
      </w:r>
      <w:r>
        <w:rPr>
          <w:rFonts w:ascii="Garamond" w:hAnsi="Garamond"/>
          <w:color w:val="00000A"/>
          <w:sz w:val="22"/>
          <w:szCs w:val="22"/>
        </w:rPr>
        <w:t>€. 58.780.618,48 a valere sul POR Campania FSE 2014/2020, Asse II Inclusione Sociale, di cui:</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o</w:t>
      </w:r>
      <w:r>
        <w:rPr>
          <w:rFonts w:ascii="Garamond" w:hAnsi="Garamond"/>
          <w:color w:val="00000A"/>
          <w:sz w:val="22"/>
          <w:szCs w:val="22"/>
        </w:rPr>
        <w:tab/>
        <w:t>€. 24.990.276,50 destinati all’Azione A) Servizi di supporto alle famiglie, a valere sull’Obiettivo Specifico 6, Azione 9.1.2;</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o</w:t>
      </w:r>
      <w:r>
        <w:rPr>
          <w:rFonts w:ascii="Garamond" w:hAnsi="Garamond"/>
          <w:color w:val="00000A"/>
          <w:sz w:val="22"/>
          <w:szCs w:val="22"/>
        </w:rPr>
        <w:tab/>
        <w:t>€. 19.968.206,99 destinati all’</w:t>
      </w:r>
      <w:r>
        <w:rPr>
          <w:rFonts w:ascii="Garamond" w:hAnsi="Garamond"/>
          <w:color w:val="00000A"/>
          <w:sz w:val="22"/>
          <w:szCs w:val="22"/>
        </w:rPr>
        <w:t xml:space="preserve">Azione B) Percorsi di </w:t>
      </w:r>
      <w:proofErr w:type="spellStart"/>
      <w:r>
        <w:rPr>
          <w:rFonts w:ascii="Garamond" w:hAnsi="Garamond"/>
          <w:color w:val="00000A"/>
          <w:sz w:val="22"/>
          <w:szCs w:val="22"/>
        </w:rPr>
        <w:t>empowerment</w:t>
      </w:r>
      <w:proofErr w:type="spellEnd"/>
      <w:r>
        <w:rPr>
          <w:rFonts w:ascii="Garamond" w:hAnsi="Garamond"/>
          <w:color w:val="00000A"/>
          <w:sz w:val="22"/>
          <w:szCs w:val="22"/>
        </w:rPr>
        <w:t>, a valere sull’Obiettivo Specifico 6, Azione 9.1.3;</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o</w:t>
      </w:r>
      <w:r>
        <w:rPr>
          <w:rFonts w:ascii="Garamond" w:hAnsi="Garamond"/>
          <w:color w:val="00000A"/>
          <w:sz w:val="22"/>
          <w:szCs w:val="22"/>
        </w:rPr>
        <w:tab/>
        <w:t>€. 13.822.134,99 destinati all’Azione C) Tirocini di inclusione sociale, di cui €. 6.205.925,93, a valere sull’Obiettivo Specifico 7, Azione 9.2.1 e €. 7.616.209,06 a v</w:t>
      </w:r>
      <w:r>
        <w:rPr>
          <w:rFonts w:ascii="Garamond" w:hAnsi="Garamond"/>
          <w:color w:val="00000A"/>
          <w:sz w:val="22"/>
          <w:szCs w:val="22"/>
        </w:rPr>
        <w:t>alere sull’  Obiettivo Specifico 7, Azione 9.2.2;</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con il medesimo decreto dirigenziale n. 98 del 10/04/19 è stato ammesso a finanziamento il progetto</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 xml:space="preserve"> denominato “</w:t>
      </w:r>
      <w:r>
        <w:rPr>
          <w:rFonts w:ascii="Garamond" w:hAnsi="Garamond"/>
          <w:b/>
          <w:color w:val="00000A"/>
          <w:sz w:val="22"/>
          <w:szCs w:val="22"/>
        </w:rPr>
        <w:t>KEY OF CHANGE</w:t>
      </w:r>
      <w:r>
        <w:rPr>
          <w:rFonts w:ascii="Garamond" w:hAnsi="Garamond"/>
          <w:color w:val="00000A"/>
          <w:sz w:val="22"/>
          <w:szCs w:val="22"/>
        </w:rPr>
        <w:t>”, CUP</w:t>
      </w:r>
      <w:r>
        <w:rPr>
          <w:rFonts w:ascii="Garamond" w:eastAsiaTheme="minorHAnsi" w:hAnsi="Garamond" w:cs="TimesNewRomanPSMT"/>
          <w:b/>
          <w:color w:val="00000A"/>
          <w:sz w:val="22"/>
          <w:szCs w:val="22"/>
        </w:rPr>
        <w:t xml:space="preserve"> J19D18000070006</w:t>
      </w:r>
      <w:r>
        <w:rPr>
          <w:rFonts w:ascii="Garamond" w:hAnsi="Garamond"/>
          <w:color w:val="00000A"/>
          <w:sz w:val="22"/>
          <w:szCs w:val="22"/>
        </w:rPr>
        <w:t xml:space="preserve"> , Codice Ufficio </w:t>
      </w:r>
      <w:r>
        <w:rPr>
          <w:rFonts w:ascii="Garamond" w:hAnsi="Garamond"/>
          <w:b/>
          <w:color w:val="00000A"/>
          <w:sz w:val="22"/>
          <w:szCs w:val="22"/>
        </w:rPr>
        <w:t>50</w:t>
      </w:r>
      <w:r>
        <w:rPr>
          <w:rFonts w:ascii="Garamond" w:hAnsi="Garamond"/>
          <w:color w:val="00000A"/>
          <w:sz w:val="22"/>
          <w:szCs w:val="22"/>
        </w:rPr>
        <w:t xml:space="preserve">, SURF </w:t>
      </w:r>
      <w:r>
        <w:rPr>
          <w:rFonts w:ascii="Garamond" w:hAnsi="Garamond"/>
          <w:b/>
          <w:color w:val="00000A"/>
          <w:sz w:val="22"/>
          <w:szCs w:val="22"/>
        </w:rPr>
        <w:t>17076AP000000050</w:t>
      </w:r>
      <w:r>
        <w:rPr>
          <w:rFonts w:ascii="Garamond" w:hAnsi="Garamond"/>
          <w:color w:val="00000A"/>
          <w:sz w:val="22"/>
          <w:szCs w:val="22"/>
        </w:rPr>
        <w:t>, Beneficiari</w:t>
      </w:r>
      <w:r>
        <w:rPr>
          <w:rFonts w:ascii="Garamond" w:hAnsi="Garamond"/>
          <w:color w:val="00000A"/>
          <w:sz w:val="22"/>
          <w:szCs w:val="22"/>
        </w:rPr>
        <w:t xml:space="preserve">o </w:t>
      </w:r>
      <w:r>
        <w:rPr>
          <w:rFonts w:ascii="Garamond" w:hAnsi="Garamond"/>
          <w:b/>
          <w:color w:val="00000A"/>
          <w:sz w:val="22"/>
          <w:szCs w:val="22"/>
        </w:rPr>
        <w:t>AMBITO TERRITORIALE S2</w:t>
      </w:r>
      <w:r>
        <w:rPr>
          <w:rFonts w:ascii="Garamond" w:hAnsi="Garamond"/>
          <w:color w:val="00000A"/>
          <w:sz w:val="22"/>
          <w:szCs w:val="22"/>
        </w:rPr>
        <w:t xml:space="preserve">, Comune di Cava de’ tirreni Capofila dell'ATS, sopra richiamata, per un importo complessivo pari a €. 954.584,45 a valere sulle risorse del POR Campania FSE 2014- 2020, Asse II, Obiettivi Specifici n 6 e 7, secondo l’articolazione </w:t>
      </w:r>
      <w:r>
        <w:rPr>
          <w:rFonts w:ascii="Garamond" w:hAnsi="Garamond"/>
          <w:color w:val="00000A"/>
          <w:sz w:val="22"/>
          <w:szCs w:val="22"/>
        </w:rPr>
        <w:t>di seguito indicata:</w:t>
      </w:r>
    </w:p>
    <w:p w:rsidR="00281346" w:rsidRDefault="00281346">
      <w:pPr>
        <w:pStyle w:val="Corpotesto"/>
        <w:spacing w:before="73" w:line="239" w:lineRule="exact"/>
        <w:ind w:left="0" w:right="652"/>
        <w:rPr>
          <w:rFonts w:ascii="UKIJ Kufi" w:hAnsi="UKIJ Kufi"/>
          <w:color w:val="00000A"/>
        </w:rPr>
      </w:pPr>
    </w:p>
    <w:p w:rsidR="00281346" w:rsidRDefault="00281346">
      <w:pPr>
        <w:pStyle w:val="Corpotesto"/>
        <w:spacing w:before="73" w:line="239" w:lineRule="exact"/>
        <w:ind w:left="0" w:right="652"/>
        <w:rPr>
          <w:rFonts w:ascii="UKIJ Kufi" w:hAnsi="UKIJ Kufi"/>
          <w:color w:val="00000A"/>
        </w:rPr>
      </w:pPr>
    </w:p>
    <w:tbl>
      <w:tblPr>
        <w:tblStyle w:val="TableNormal"/>
        <w:tblW w:w="10183" w:type="dxa"/>
        <w:tblInd w:w="-137" w:type="dxa"/>
        <w:tblCellMar>
          <w:left w:w="108" w:type="dxa"/>
          <w:right w:w="108" w:type="dxa"/>
        </w:tblCellMar>
        <w:tblLook w:val="01E0" w:firstRow="1" w:lastRow="1" w:firstColumn="1" w:lastColumn="1" w:noHBand="0" w:noVBand="0"/>
      </w:tblPr>
      <w:tblGrid>
        <w:gridCol w:w="5963"/>
        <w:gridCol w:w="2471"/>
        <w:gridCol w:w="1749"/>
      </w:tblGrid>
      <w:tr w:rsidR="00281346">
        <w:trPr>
          <w:trHeight w:val="452"/>
        </w:trPr>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before="1" w:line="163" w:lineRule="exact"/>
              <w:ind w:left="771" w:right="649"/>
              <w:jc w:val="center"/>
              <w:rPr>
                <w:rFonts w:ascii="Garamond" w:hAnsi="Garamond"/>
                <w:color w:val="00000A"/>
                <w:sz w:val="18"/>
                <w:szCs w:val="18"/>
              </w:rPr>
            </w:pPr>
          </w:p>
          <w:p w:rsidR="00281346" w:rsidRDefault="00EA4373">
            <w:pPr>
              <w:pStyle w:val="TableParagraph"/>
              <w:spacing w:before="1" w:line="163" w:lineRule="exact"/>
              <w:ind w:left="771" w:right="649"/>
              <w:jc w:val="center"/>
              <w:rPr>
                <w:rFonts w:ascii="Garamond" w:hAnsi="Garamond"/>
                <w:sz w:val="18"/>
                <w:szCs w:val="18"/>
              </w:rPr>
            </w:pPr>
            <w:proofErr w:type="spellStart"/>
            <w:r>
              <w:rPr>
                <w:rFonts w:ascii="Garamond" w:hAnsi="Garamond"/>
                <w:color w:val="00000A"/>
                <w:sz w:val="18"/>
                <w:szCs w:val="18"/>
                <w:lang w:val="en-US"/>
              </w:rPr>
              <w:t>Azione</w:t>
            </w:r>
            <w:proofErr w:type="spellEnd"/>
            <w:r>
              <w:rPr>
                <w:rFonts w:ascii="Garamond" w:hAnsi="Garamond"/>
                <w:color w:val="00000A"/>
                <w:sz w:val="18"/>
                <w:szCs w:val="18"/>
                <w:lang w:val="en-US"/>
              </w:rPr>
              <w:t xml:space="preserve"> </w:t>
            </w:r>
            <w:proofErr w:type="spellStart"/>
            <w:r>
              <w:rPr>
                <w:rFonts w:ascii="Garamond" w:hAnsi="Garamond"/>
                <w:color w:val="00000A"/>
                <w:sz w:val="18"/>
                <w:szCs w:val="18"/>
                <w:lang w:val="en-US"/>
              </w:rPr>
              <w:t>progettuale</w:t>
            </w:r>
            <w:proofErr w:type="spellEnd"/>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281346">
            <w:pPr>
              <w:pStyle w:val="TableParagraph"/>
              <w:spacing w:before="1" w:line="163" w:lineRule="exact"/>
              <w:ind w:left="311" w:right="189"/>
              <w:jc w:val="center"/>
              <w:rPr>
                <w:rFonts w:ascii="Garamond" w:hAnsi="Garamond"/>
                <w:color w:val="00000A"/>
                <w:sz w:val="18"/>
                <w:szCs w:val="18"/>
                <w:lang w:val="en-US"/>
              </w:rPr>
            </w:pPr>
          </w:p>
          <w:p w:rsidR="00281346" w:rsidRDefault="00EA4373">
            <w:pPr>
              <w:pStyle w:val="TableParagraph"/>
              <w:spacing w:before="1" w:line="163" w:lineRule="exact"/>
              <w:ind w:left="311" w:right="189"/>
              <w:jc w:val="center"/>
              <w:rPr>
                <w:rFonts w:ascii="Garamond" w:hAnsi="Garamond"/>
                <w:sz w:val="18"/>
                <w:szCs w:val="18"/>
              </w:rPr>
            </w:pPr>
            <w:proofErr w:type="spellStart"/>
            <w:r>
              <w:rPr>
                <w:rFonts w:ascii="Garamond" w:hAnsi="Garamond"/>
                <w:color w:val="00000A"/>
                <w:sz w:val="18"/>
                <w:szCs w:val="18"/>
                <w:lang w:val="en-US"/>
              </w:rPr>
              <w:t>Obiettivo</w:t>
            </w:r>
            <w:proofErr w:type="spellEnd"/>
            <w:r>
              <w:rPr>
                <w:rFonts w:ascii="Garamond" w:hAnsi="Garamond"/>
                <w:color w:val="00000A"/>
                <w:sz w:val="18"/>
                <w:szCs w:val="18"/>
                <w:lang w:val="en-US"/>
              </w:rPr>
              <w:t xml:space="preserve"> </w:t>
            </w:r>
            <w:proofErr w:type="spellStart"/>
            <w:r>
              <w:rPr>
                <w:rFonts w:ascii="Garamond" w:hAnsi="Garamond"/>
                <w:color w:val="00000A"/>
                <w:sz w:val="18"/>
                <w:szCs w:val="18"/>
                <w:lang w:val="en-US"/>
              </w:rPr>
              <w:t>Specifico</w:t>
            </w:r>
            <w:proofErr w:type="spellEnd"/>
            <w:r>
              <w:rPr>
                <w:rFonts w:ascii="Garamond" w:hAnsi="Garamond"/>
                <w:color w:val="00000A"/>
                <w:sz w:val="18"/>
                <w:szCs w:val="18"/>
                <w:lang w:val="en-US"/>
              </w:rPr>
              <w:t>/</w:t>
            </w:r>
            <w:proofErr w:type="spellStart"/>
            <w:r>
              <w:rPr>
                <w:rFonts w:ascii="Garamond" w:hAnsi="Garamond"/>
                <w:color w:val="00000A"/>
                <w:sz w:val="18"/>
                <w:szCs w:val="18"/>
                <w:lang w:val="en-US"/>
              </w:rPr>
              <w:t>Azione</w:t>
            </w:r>
            <w:proofErr w:type="spellEnd"/>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281346">
            <w:pPr>
              <w:pStyle w:val="TableParagraph"/>
              <w:spacing w:before="1" w:line="163" w:lineRule="exact"/>
              <w:ind w:left="349" w:right="228"/>
              <w:jc w:val="center"/>
              <w:rPr>
                <w:rFonts w:ascii="Garamond" w:hAnsi="Garamond"/>
                <w:color w:val="00000A"/>
                <w:sz w:val="18"/>
                <w:szCs w:val="18"/>
                <w:lang w:val="en-US"/>
              </w:rPr>
            </w:pPr>
          </w:p>
          <w:p w:rsidR="00281346" w:rsidRDefault="00EA4373">
            <w:pPr>
              <w:pStyle w:val="TableParagraph"/>
              <w:spacing w:before="1" w:line="163" w:lineRule="exact"/>
              <w:ind w:left="349" w:right="228"/>
              <w:jc w:val="center"/>
              <w:rPr>
                <w:rFonts w:ascii="Garamond" w:hAnsi="Garamond"/>
                <w:sz w:val="18"/>
                <w:szCs w:val="18"/>
              </w:rPr>
            </w:pPr>
            <w:proofErr w:type="spellStart"/>
            <w:r>
              <w:rPr>
                <w:rFonts w:ascii="Garamond" w:hAnsi="Garamond"/>
                <w:color w:val="00000A"/>
                <w:sz w:val="18"/>
                <w:szCs w:val="18"/>
                <w:lang w:val="en-US"/>
              </w:rPr>
              <w:t>Importo</w:t>
            </w:r>
            <w:proofErr w:type="spellEnd"/>
          </w:p>
        </w:tc>
      </w:tr>
      <w:tr w:rsidR="00281346">
        <w:trPr>
          <w:trHeight w:val="444"/>
        </w:trPr>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line="162" w:lineRule="exact"/>
              <w:ind w:left="772" w:right="649"/>
              <w:jc w:val="center"/>
              <w:rPr>
                <w:rFonts w:ascii="Garamond" w:hAnsi="Garamond"/>
                <w:color w:val="00000A"/>
                <w:sz w:val="18"/>
                <w:szCs w:val="18"/>
              </w:rPr>
            </w:pPr>
          </w:p>
          <w:p w:rsidR="00281346" w:rsidRDefault="00EA4373">
            <w:pPr>
              <w:pStyle w:val="TableParagraph"/>
              <w:spacing w:line="162" w:lineRule="exact"/>
              <w:ind w:left="772" w:right="649"/>
              <w:jc w:val="center"/>
              <w:rPr>
                <w:rFonts w:ascii="Garamond" w:hAnsi="Garamond"/>
                <w:sz w:val="18"/>
                <w:szCs w:val="18"/>
              </w:rPr>
            </w:pPr>
            <w:r w:rsidRPr="00E546AB">
              <w:rPr>
                <w:rFonts w:ascii="Garamond" w:hAnsi="Garamond"/>
                <w:color w:val="00000A"/>
                <w:sz w:val="18"/>
                <w:szCs w:val="18"/>
              </w:rPr>
              <w:t>Azione A) Servizi di supporto alle famiglie</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line="162" w:lineRule="exact"/>
              <w:ind w:left="311" w:right="186"/>
              <w:jc w:val="center"/>
              <w:rPr>
                <w:rFonts w:ascii="Garamond" w:hAnsi="Garamond"/>
                <w:color w:val="00000A"/>
                <w:sz w:val="18"/>
                <w:szCs w:val="18"/>
              </w:rPr>
            </w:pPr>
          </w:p>
          <w:p w:rsidR="00281346" w:rsidRDefault="00EA4373">
            <w:pPr>
              <w:pStyle w:val="TableParagraph"/>
              <w:spacing w:line="162" w:lineRule="exact"/>
              <w:ind w:left="311" w:right="186"/>
              <w:jc w:val="center"/>
              <w:rPr>
                <w:rFonts w:ascii="Garamond" w:hAnsi="Garamond"/>
                <w:sz w:val="18"/>
                <w:szCs w:val="18"/>
              </w:rPr>
            </w:pPr>
            <w:r>
              <w:rPr>
                <w:rFonts w:ascii="Garamond" w:hAnsi="Garamond"/>
                <w:color w:val="00000A"/>
                <w:sz w:val="18"/>
                <w:szCs w:val="18"/>
                <w:lang w:val="en-US"/>
              </w:rPr>
              <w:t xml:space="preserve">Ob. Sp. 6, </w:t>
            </w:r>
            <w:proofErr w:type="spellStart"/>
            <w:r>
              <w:rPr>
                <w:rFonts w:ascii="Garamond" w:hAnsi="Garamond"/>
                <w:color w:val="00000A"/>
                <w:sz w:val="18"/>
                <w:szCs w:val="18"/>
                <w:lang w:val="en-US"/>
              </w:rPr>
              <w:t>Azione</w:t>
            </w:r>
            <w:proofErr w:type="spellEnd"/>
            <w:r>
              <w:rPr>
                <w:rFonts w:ascii="Garamond" w:hAnsi="Garamond"/>
                <w:color w:val="00000A"/>
                <w:sz w:val="18"/>
                <w:szCs w:val="18"/>
                <w:lang w:val="en-US"/>
              </w:rPr>
              <w:t xml:space="preserve"> 9.1.2</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281346">
            <w:pPr>
              <w:pStyle w:val="TableParagraph"/>
              <w:spacing w:line="162" w:lineRule="exact"/>
              <w:ind w:left="349" w:right="228"/>
              <w:jc w:val="center"/>
              <w:rPr>
                <w:rFonts w:ascii="Garamond" w:hAnsi="Garamond"/>
                <w:color w:val="00000A"/>
                <w:w w:val="110"/>
                <w:sz w:val="18"/>
                <w:szCs w:val="18"/>
                <w:lang w:val="en-US"/>
              </w:rPr>
            </w:pPr>
          </w:p>
          <w:p w:rsidR="00281346" w:rsidRDefault="00EA4373">
            <w:pPr>
              <w:pStyle w:val="TableParagraph"/>
              <w:spacing w:line="162" w:lineRule="exact"/>
              <w:ind w:left="349" w:right="228"/>
              <w:jc w:val="center"/>
              <w:rPr>
                <w:rFonts w:ascii="Garamond" w:hAnsi="Garamond"/>
                <w:sz w:val="18"/>
                <w:szCs w:val="18"/>
              </w:rPr>
            </w:pPr>
            <w:r>
              <w:rPr>
                <w:rFonts w:ascii="Garamond" w:hAnsi="Garamond"/>
                <w:color w:val="00000A"/>
                <w:w w:val="110"/>
                <w:sz w:val="18"/>
                <w:szCs w:val="18"/>
                <w:lang w:val="en-US"/>
              </w:rPr>
              <w:t>€. 412.271,00</w:t>
            </w:r>
          </w:p>
        </w:tc>
      </w:tr>
      <w:tr w:rsidR="00281346">
        <w:trPr>
          <w:trHeight w:val="452"/>
        </w:trPr>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before="1" w:line="163" w:lineRule="exact"/>
              <w:ind w:left="768" w:right="649"/>
              <w:jc w:val="center"/>
              <w:rPr>
                <w:rFonts w:ascii="Garamond" w:hAnsi="Garamond"/>
                <w:color w:val="00000A"/>
                <w:sz w:val="18"/>
                <w:szCs w:val="18"/>
              </w:rPr>
            </w:pPr>
          </w:p>
          <w:p w:rsidR="00281346" w:rsidRDefault="00EA4373">
            <w:pPr>
              <w:pStyle w:val="TableParagraph"/>
              <w:spacing w:before="1" w:line="163" w:lineRule="exact"/>
              <w:ind w:left="768" w:right="649"/>
              <w:jc w:val="center"/>
              <w:rPr>
                <w:rFonts w:ascii="Garamond" w:hAnsi="Garamond"/>
                <w:sz w:val="18"/>
                <w:szCs w:val="18"/>
              </w:rPr>
            </w:pPr>
            <w:r w:rsidRPr="00E546AB">
              <w:rPr>
                <w:rFonts w:ascii="Garamond" w:hAnsi="Garamond"/>
                <w:color w:val="00000A"/>
                <w:sz w:val="18"/>
                <w:szCs w:val="18"/>
              </w:rPr>
              <w:t xml:space="preserve">Azione B) Percorsi di </w:t>
            </w:r>
            <w:proofErr w:type="spellStart"/>
            <w:r w:rsidRPr="00E546AB">
              <w:rPr>
                <w:rFonts w:ascii="Garamond" w:hAnsi="Garamond"/>
                <w:color w:val="00000A"/>
                <w:sz w:val="18"/>
                <w:szCs w:val="18"/>
              </w:rPr>
              <w:t>empowerment</w:t>
            </w:r>
            <w:proofErr w:type="spellEnd"/>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before="1" w:line="163" w:lineRule="exact"/>
              <w:ind w:left="311" w:right="186"/>
              <w:jc w:val="center"/>
              <w:rPr>
                <w:rFonts w:ascii="Garamond" w:hAnsi="Garamond"/>
                <w:color w:val="00000A"/>
                <w:sz w:val="18"/>
                <w:szCs w:val="18"/>
              </w:rPr>
            </w:pPr>
          </w:p>
          <w:p w:rsidR="00281346" w:rsidRDefault="00EA4373">
            <w:pPr>
              <w:pStyle w:val="TableParagraph"/>
              <w:spacing w:before="1" w:line="163" w:lineRule="exact"/>
              <w:ind w:left="311" w:right="186"/>
              <w:jc w:val="center"/>
              <w:rPr>
                <w:rFonts w:ascii="Garamond" w:hAnsi="Garamond"/>
                <w:sz w:val="18"/>
                <w:szCs w:val="18"/>
              </w:rPr>
            </w:pPr>
            <w:r>
              <w:rPr>
                <w:rFonts w:ascii="Garamond" w:hAnsi="Garamond"/>
                <w:color w:val="00000A"/>
                <w:sz w:val="18"/>
                <w:szCs w:val="18"/>
                <w:lang w:val="en-US"/>
              </w:rPr>
              <w:t xml:space="preserve">Ob. Sp. 6, </w:t>
            </w:r>
            <w:proofErr w:type="spellStart"/>
            <w:r>
              <w:rPr>
                <w:rFonts w:ascii="Garamond" w:hAnsi="Garamond"/>
                <w:color w:val="00000A"/>
                <w:sz w:val="18"/>
                <w:szCs w:val="18"/>
                <w:lang w:val="en-US"/>
              </w:rPr>
              <w:t>Azione</w:t>
            </w:r>
            <w:proofErr w:type="spellEnd"/>
            <w:r>
              <w:rPr>
                <w:rFonts w:ascii="Garamond" w:hAnsi="Garamond"/>
                <w:color w:val="00000A"/>
                <w:sz w:val="18"/>
                <w:szCs w:val="18"/>
                <w:lang w:val="en-US"/>
              </w:rPr>
              <w:t xml:space="preserve"> 9.1.3</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281346">
            <w:pPr>
              <w:pStyle w:val="TableParagraph"/>
              <w:spacing w:before="1" w:line="163" w:lineRule="exact"/>
              <w:ind w:left="349" w:right="228"/>
              <w:jc w:val="center"/>
              <w:rPr>
                <w:rFonts w:ascii="Garamond" w:hAnsi="Garamond"/>
                <w:color w:val="00000A"/>
                <w:w w:val="110"/>
                <w:sz w:val="18"/>
                <w:szCs w:val="18"/>
                <w:lang w:val="en-US"/>
              </w:rPr>
            </w:pPr>
          </w:p>
          <w:p w:rsidR="00281346" w:rsidRDefault="00EA4373">
            <w:pPr>
              <w:pStyle w:val="TableParagraph"/>
              <w:spacing w:before="1" w:line="163" w:lineRule="exact"/>
              <w:ind w:left="349" w:right="228"/>
              <w:jc w:val="center"/>
              <w:rPr>
                <w:rFonts w:ascii="Garamond" w:hAnsi="Garamond"/>
                <w:sz w:val="18"/>
                <w:szCs w:val="18"/>
              </w:rPr>
            </w:pPr>
            <w:r>
              <w:rPr>
                <w:rFonts w:ascii="Garamond" w:hAnsi="Garamond"/>
                <w:color w:val="00000A"/>
                <w:w w:val="110"/>
                <w:sz w:val="18"/>
                <w:szCs w:val="18"/>
                <w:lang w:val="en-US"/>
              </w:rPr>
              <w:t>€. 326.150,00</w:t>
            </w:r>
          </w:p>
        </w:tc>
      </w:tr>
      <w:tr w:rsidR="00281346">
        <w:trPr>
          <w:trHeight w:val="452"/>
        </w:trPr>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before="1" w:line="163" w:lineRule="exact"/>
              <w:ind w:left="773" w:right="649"/>
              <w:jc w:val="center"/>
              <w:rPr>
                <w:rFonts w:ascii="Garamond" w:hAnsi="Garamond"/>
                <w:color w:val="00000A"/>
                <w:sz w:val="18"/>
                <w:szCs w:val="18"/>
              </w:rPr>
            </w:pPr>
          </w:p>
          <w:p w:rsidR="00281346" w:rsidRDefault="00EA4373">
            <w:pPr>
              <w:pStyle w:val="TableParagraph"/>
              <w:spacing w:before="1" w:line="163" w:lineRule="exact"/>
              <w:ind w:left="773" w:right="649"/>
              <w:jc w:val="center"/>
              <w:rPr>
                <w:rFonts w:ascii="Garamond" w:hAnsi="Garamond"/>
                <w:sz w:val="18"/>
                <w:szCs w:val="18"/>
              </w:rPr>
            </w:pPr>
            <w:r w:rsidRPr="00E546AB">
              <w:rPr>
                <w:rFonts w:ascii="Garamond" w:hAnsi="Garamond"/>
                <w:color w:val="00000A"/>
                <w:sz w:val="18"/>
                <w:szCs w:val="18"/>
              </w:rPr>
              <w:t xml:space="preserve">Azione C) </w:t>
            </w:r>
            <w:r w:rsidRPr="00E546AB">
              <w:rPr>
                <w:rFonts w:ascii="Garamond" w:hAnsi="Garamond"/>
                <w:color w:val="00000A"/>
                <w:sz w:val="18"/>
                <w:szCs w:val="18"/>
              </w:rPr>
              <w:t>Tirocini di inclusione sociale Persone con disabilità</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before="1" w:line="163" w:lineRule="exact"/>
              <w:ind w:left="311" w:right="186"/>
              <w:jc w:val="center"/>
              <w:rPr>
                <w:rFonts w:ascii="Garamond" w:hAnsi="Garamond"/>
                <w:color w:val="00000A"/>
                <w:sz w:val="18"/>
                <w:szCs w:val="18"/>
              </w:rPr>
            </w:pPr>
          </w:p>
          <w:p w:rsidR="00281346" w:rsidRDefault="00EA4373">
            <w:pPr>
              <w:pStyle w:val="TableParagraph"/>
              <w:spacing w:before="1" w:line="163" w:lineRule="exact"/>
              <w:ind w:left="311" w:right="186"/>
              <w:jc w:val="center"/>
              <w:rPr>
                <w:rFonts w:ascii="Garamond" w:hAnsi="Garamond"/>
                <w:sz w:val="18"/>
                <w:szCs w:val="18"/>
              </w:rPr>
            </w:pPr>
            <w:r>
              <w:rPr>
                <w:rFonts w:ascii="Garamond" w:hAnsi="Garamond"/>
                <w:color w:val="00000A"/>
                <w:sz w:val="18"/>
                <w:szCs w:val="18"/>
                <w:lang w:val="en-US"/>
              </w:rPr>
              <w:t xml:space="preserve">Ob. Sp. 7, </w:t>
            </w:r>
            <w:proofErr w:type="spellStart"/>
            <w:r>
              <w:rPr>
                <w:rFonts w:ascii="Garamond" w:hAnsi="Garamond"/>
                <w:color w:val="00000A"/>
                <w:sz w:val="18"/>
                <w:szCs w:val="18"/>
                <w:lang w:val="en-US"/>
              </w:rPr>
              <w:t>Azione</w:t>
            </w:r>
            <w:proofErr w:type="spellEnd"/>
            <w:r>
              <w:rPr>
                <w:rFonts w:ascii="Garamond" w:hAnsi="Garamond"/>
                <w:color w:val="00000A"/>
                <w:sz w:val="18"/>
                <w:szCs w:val="18"/>
                <w:lang w:val="en-US"/>
              </w:rPr>
              <w:t xml:space="preserve"> 9.2.1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281346">
            <w:pPr>
              <w:pStyle w:val="TableParagraph"/>
              <w:spacing w:before="1" w:line="163" w:lineRule="exact"/>
              <w:ind w:left="349" w:right="228"/>
              <w:jc w:val="center"/>
              <w:rPr>
                <w:rFonts w:ascii="Garamond" w:hAnsi="Garamond"/>
                <w:color w:val="00000A"/>
                <w:w w:val="110"/>
                <w:sz w:val="18"/>
                <w:szCs w:val="18"/>
                <w:lang w:val="en-US"/>
              </w:rPr>
            </w:pPr>
          </w:p>
          <w:p w:rsidR="00281346" w:rsidRDefault="00EA4373">
            <w:pPr>
              <w:pStyle w:val="TableParagraph"/>
              <w:spacing w:before="1" w:line="163" w:lineRule="exact"/>
              <w:ind w:left="349" w:right="228"/>
              <w:jc w:val="center"/>
              <w:rPr>
                <w:rFonts w:ascii="Garamond" w:hAnsi="Garamond"/>
                <w:sz w:val="18"/>
                <w:szCs w:val="18"/>
              </w:rPr>
            </w:pPr>
            <w:r>
              <w:rPr>
                <w:rFonts w:ascii="Garamond" w:hAnsi="Garamond"/>
                <w:color w:val="00000A"/>
                <w:w w:val="110"/>
                <w:sz w:val="18"/>
                <w:szCs w:val="18"/>
                <w:lang w:val="en-US"/>
              </w:rPr>
              <w:t>€. 87.500,00</w:t>
            </w:r>
          </w:p>
        </w:tc>
      </w:tr>
      <w:tr w:rsidR="00281346">
        <w:trPr>
          <w:trHeight w:val="452"/>
        </w:trPr>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before="1" w:line="163" w:lineRule="exact"/>
              <w:ind w:left="771" w:right="649"/>
              <w:jc w:val="center"/>
              <w:rPr>
                <w:rFonts w:ascii="Garamond" w:hAnsi="Garamond"/>
                <w:color w:val="00000A"/>
                <w:sz w:val="18"/>
                <w:szCs w:val="18"/>
              </w:rPr>
            </w:pPr>
          </w:p>
          <w:p w:rsidR="00281346" w:rsidRDefault="00EA4373">
            <w:pPr>
              <w:pStyle w:val="TableParagraph"/>
              <w:spacing w:before="1" w:line="163" w:lineRule="exact"/>
              <w:ind w:left="771" w:right="649"/>
              <w:jc w:val="center"/>
              <w:rPr>
                <w:rFonts w:ascii="Garamond" w:hAnsi="Garamond"/>
                <w:sz w:val="18"/>
                <w:szCs w:val="18"/>
              </w:rPr>
            </w:pPr>
            <w:r w:rsidRPr="00E546AB">
              <w:rPr>
                <w:rFonts w:ascii="Garamond" w:hAnsi="Garamond"/>
                <w:color w:val="00000A"/>
                <w:sz w:val="18"/>
                <w:szCs w:val="18"/>
              </w:rPr>
              <w:t>Azione C) Tirocini di inclusione sociale Persone svantaggiate</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before="1" w:line="163" w:lineRule="exact"/>
              <w:ind w:left="311" w:right="186"/>
              <w:jc w:val="center"/>
              <w:rPr>
                <w:rFonts w:ascii="Garamond" w:hAnsi="Garamond"/>
                <w:color w:val="00000A"/>
                <w:sz w:val="18"/>
                <w:szCs w:val="18"/>
              </w:rPr>
            </w:pPr>
          </w:p>
          <w:p w:rsidR="00281346" w:rsidRDefault="00EA4373">
            <w:pPr>
              <w:pStyle w:val="TableParagraph"/>
              <w:spacing w:before="1" w:line="163" w:lineRule="exact"/>
              <w:ind w:left="311" w:right="186"/>
              <w:jc w:val="center"/>
              <w:rPr>
                <w:rFonts w:ascii="Garamond" w:hAnsi="Garamond"/>
                <w:sz w:val="18"/>
                <w:szCs w:val="18"/>
              </w:rPr>
            </w:pPr>
            <w:r>
              <w:rPr>
                <w:rFonts w:ascii="Garamond" w:hAnsi="Garamond"/>
                <w:color w:val="00000A"/>
                <w:sz w:val="18"/>
                <w:szCs w:val="18"/>
                <w:lang w:val="en-US"/>
              </w:rPr>
              <w:t xml:space="preserve">Ob. Sp. 7, </w:t>
            </w:r>
            <w:proofErr w:type="spellStart"/>
            <w:r>
              <w:rPr>
                <w:rFonts w:ascii="Garamond" w:hAnsi="Garamond"/>
                <w:color w:val="00000A"/>
                <w:sz w:val="18"/>
                <w:szCs w:val="18"/>
                <w:lang w:val="en-US"/>
              </w:rPr>
              <w:t>Azione</w:t>
            </w:r>
            <w:proofErr w:type="spellEnd"/>
            <w:r>
              <w:rPr>
                <w:rFonts w:ascii="Garamond" w:hAnsi="Garamond"/>
                <w:color w:val="00000A"/>
                <w:sz w:val="18"/>
                <w:szCs w:val="18"/>
                <w:lang w:val="en-US"/>
              </w:rPr>
              <w:t xml:space="preserve"> 9.2.2</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281346">
            <w:pPr>
              <w:pStyle w:val="TableParagraph"/>
              <w:spacing w:before="1" w:line="163" w:lineRule="exact"/>
              <w:ind w:left="349" w:right="228"/>
              <w:jc w:val="center"/>
              <w:rPr>
                <w:rFonts w:ascii="Garamond" w:hAnsi="Garamond"/>
                <w:color w:val="00000A"/>
                <w:w w:val="110"/>
                <w:sz w:val="18"/>
                <w:szCs w:val="18"/>
                <w:lang w:val="en-US"/>
              </w:rPr>
            </w:pPr>
          </w:p>
          <w:p w:rsidR="00281346" w:rsidRDefault="00EA4373">
            <w:pPr>
              <w:pStyle w:val="TableParagraph"/>
              <w:spacing w:before="1" w:line="163" w:lineRule="exact"/>
              <w:ind w:left="349" w:right="228"/>
              <w:jc w:val="center"/>
              <w:rPr>
                <w:rFonts w:ascii="Garamond" w:hAnsi="Garamond"/>
                <w:sz w:val="18"/>
                <w:szCs w:val="18"/>
              </w:rPr>
            </w:pPr>
            <w:r>
              <w:rPr>
                <w:rFonts w:ascii="Garamond" w:hAnsi="Garamond"/>
                <w:color w:val="00000A"/>
                <w:w w:val="110"/>
                <w:sz w:val="18"/>
                <w:szCs w:val="18"/>
                <w:lang w:val="en-US"/>
              </w:rPr>
              <w:t>€. 128.663,45</w:t>
            </w:r>
          </w:p>
        </w:tc>
      </w:tr>
    </w:tbl>
    <w:p w:rsidR="00281346" w:rsidRDefault="00281346">
      <w:pPr>
        <w:pStyle w:val="Corpotesto"/>
        <w:spacing w:before="73" w:line="239" w:lineRule="exact"/>
        <w:ind w:left="0" w:right="652"/>
        <w:rPr>
          <w:rFonts w:ascii="UKIJ Kufi" w:hAnsi="UKIJ Kufi"/>
          <w:color w:val="00000A"/>
          <w:sz w:val="18"/>
          <w:szCs w:val="18"/>
        </w:rPr>
      </w:pPr>
    </w:p>
    <w:p w:rsidR="00281346" w:rsidRDefault="00281346">
      <w:pPr>
        <w:pStyle w:val="Corpotesto"/>
        <w:spacing w:before="73" w:line="239" w:lineRule="exact"/>
        <w:ind w:left="0" w:right="652"/>
        <w:rPr>
          <w:rFonts w:ascii="UKIJ Kufi" w:hAnsi="UKIJ Kufi"/>
          <w:color w:val="00000A"/>
        </w:rPr>
      </w:pP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VISTI anche:</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il General Data </w:t>
      </w:r>
      <w:proofErr w:type="spellStart"/>
      <w:r>
        <w:rPr>
          <w:rFonts w:ascii="Garamond" w:hAnsi="Garamond"/>
          <w:color w:val="00000A"/>
          <w:sz w:val="22"/>
          <w:szCs w:val="22"/>
        </w:rPr>
        <w:t>Protection</w:t>
      </w:r>
      <w:proofErr w:type="spellEnd"/>
      <w:r>
        <w:rPr>
          <w:rFonts w:ascii="Garamond" w:hAnsi="Garamond"/>
          <w:color w:val="00000A"/>
          <w:sz w:val="22"/>
          <w:szCs w:val="22"/>
        </w:rPr>
        <w:t xml:space="preserve"> </w:t>
      </w:r>
      <w:proofErr w:type="spellStart"/>
      <w:r>
        <w:rPr>
          <w:rFonts w:ascii="Garamond" w:hAnsi="Garamond"/>
          <w:color w:val="00000A"/>
          <w:sz w:val="22"/>
          <w:szCs w:val="22"/>
        </w:rPr>
        <w:t>Regulation</w:t>
      </w:r>
      <w:proofErr w:type="spellEnd"/>
      <w:r>
        <w:rPr>
          <w:rFonts w:ascii="Garamond" w:hAnsi="Garamond"/>
          <w:color w:val="00000A"/>
          <w:sz w:val="22"/>
          <w:szCs w:val="22"/>
        </w:rPr>
        <w:t xml:space="preserve">, </w:t>
      </w:r>
      <w:r>
        <w:rPr>
          <w:rFonts w:ascii="Garamond" w:hAnsi="Garamond"/>
          <w:color w:val="00000A"/>
          <w:sz w:val="22"/>
          <w:szCs w:val="22"/>
        </w:rPr>
        <w:t>GDPR, regolamento UE 2016/679 del Parlamento Europeo e del Consiglio del 27 aprile 2016 relativo alla protezione dei dati personali;</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il Decreto Legislativo del 11 aprile 2006 n. 198 in materia di pari opportunità nel trattamento tra uomini e donne;</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il </w:t>
      </w:r>
      <w:r>
        <w:rPr>
          <w:rFonts w:ascii="Garamond" w:hAnsi="Garamond"/>
          <w:color w:val="00000A"/>
          <w:sz w:val="22"/>
          <w:szCs w:val="22"/>
        </w:rPr>
        <w:t>Decreto del Presidente della Repubblica del 28 dicembre 2000, n. 445, recante il “Testo unico delle disposizioni legislative e regolamentari in materia di documentazione amministrativa”;</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Legge del 7 agosto 1990, n. 241 e successive modificazioni, reca</w:t>
      </w:r>
      <w:r>
        <w:rPr>
          <w:rFonts w:ascii="Garamond" w:hAnsi="Garamond"/>
          <w:color w:val="00000A"/>
          <w:sz w:val="22"/>
          <w:szCs w:val="22"/>
        </w:rPr>
        <w:t>nte “Nuove norme in materia di procedimento amministrativo e di diritto di accesso ai documenti amministrativi”;</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il D.M. del 17 ottobre 2017 e </w:t>
      </w:r>
      <w:proofErr w:type="spellStart"/>
      <w:r>
        <w:rPr>
          <w:rFonts w:ascii="Garamond" w:hAnsi="Garamond"/>
          <w:color w:val="00000A"/>
          <w:sz w:val="22"/>
          <w:szCs w:val="22"/>
        </w:rPr>
        <w:t>ss.mm.ii</w:t>
      </w:r>
      <w:proofErr w:type="spellEnd"/>
      <w:r>
        <w:rPr>
          <w:rFonts w:ascii="Garamond" w:hAnsi="Garamond"/>
          <w:color w:val="00000A"/>
          <w:sz w:val="22"/>
          <w:szCs w:val="22"/>
        </w:rPr>
        <w:t>.;</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la Legge 8 novembre 1991 n. 381 e </w:t>
      </w:r>
      <w:proofErr w:type="spellStart"/>
      <w:r>
        <w:rPr>
          <w:rFonts w:ascii="Garamond" w:hAnsi="Garamond"/>
          <w:color w:val="00000A"/>
          <w:sz w:val="22"/>
          <w:szCs w:val="22"/>
        </w:rPr>
        <w:t>ss.mm.ii</w:t>
      </w:r>
      <w:proofErr w:type="spellEnd"/>
      <w:r>
        <w:rPr>
          <w:rFonts w:ascii="Garamond" w:hAnsi="Garamond"/>
          <w:color w:val="00000A"/>
          <w:sz w:val="22"/>
          <w:szCs w:val="22"/>
        </w:rPr>
        <w:t>.;</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 xml:space="preserve">la Legge 12 marzo 1999, n. 68 e </w:t>
      </w:r>
      <w:proofErr w:type="spellStart"/>
      <w:r>
        <w:rPr>
          <w:rFonts w:ascii="Garamond" w:hAnsi="Garamond"/>
          <w:color w:val="00000A"/>
          <w:sz w:val="22"/>
          <w:szCs w:val="22"/>
        </w:rPr>
        <w:t>ss.mm.ii</w:t>
      </w:r>
      <w:proofErr w:type="spellEnd"/>
      <w:r>
        <w:rPr>
          <w:rFonts w:ascii="Garamond" w:hAnsi="Garamond"/>
          <w:color w:val="00000A"/>
          <w:sz w:val="22"/>
          <w:szCs w:val="22"/>
        </w:rPr>
        <w:t>.;</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w:t>
      </w:r>
      <w:r>
        <w:rPr>
          <w:rFonts w:ascii="Garamond" w:hAnsi="Garamond"/>
          <w:color w:val="00000A"/>
          <w:sz w:val="22"/>
          <w:szCs w:val="22"/>
        </w:rPr>
        <w:tab/>
        <w:t>la del</w:t>
      </w:r>
      <w:r>
        <w:rPr>
          <w:rFonts w:ascii="Garamond" w:hAnsi="Garamond"/>
          <w:color w:val="00000A"/>
          <w:sz w:val="22"/>
          <w:szCs w:val="22"/>
        </w:rPr>
        <w:t>ibera di Giunta regionale n. 103 del 20.02.2018 – Nuove linee guida in materia di tirocini formativi e di orientamento - approvate in sede di conferenza stato-regioni nella seduta del 25 maggio 2017 ed approvazione dello schema di regolamento "modifiche ag</w:t>
      </w:r>
      <w:r>
        <w:rPr>
          <w:rFonts w:ascii="Garamond" w:hAnsi="Garamond"/>
          <w:color w:val="00000A"/>
          <w:sz w:val="22"/>
          <w:szCs w:val="22"/>
        </w:rPr>
        <w:t>li articolo da 25 a 29 del regolamento regionale 2 aprile 2010, n° 9";</w:t>
      </w:r>
    </w:p>
    <w:p w:rsidR="00281346" w:rsidRDefault="00EA4373">
      <w:pPr>
        <w:pStyle w:val="Corpotesto"/>
        <w:numPr>
          <w:ilvl w:val="0"/>
          <w:numId w:val="9"/>
        </w:numPr>
        <w:spacing w:before="73"/>
        <w:ind w:left="709" w:right="652" w:hanging="567"/>
        <w:jc w:val="both"/>
        <w:rPr>
          <w:rFonts w:ascii="Garamond" w:hAnsi="Garamond"/>
          <w:color w:val="00000A"/>
          <w:sz w:val="22"/>
          <w:szCs w:val="22"/>
        </w:rPr>
      </w:pPr>
      <w:r>
        <w:rPr>
          <w:rFonts w:ascii="Garamond" w:hAnsi="Garamond"/>
          <w:color w:val="00000A"/>
          <w:sz w:val="22"/>
          <w:szCs w:val="22"/>
        </w:rPr>
        <w:t>viste le Graduatorie Definitive “I.T.I.A. Intese Territoriali di Inclusione Attiva” Progetto “</w:t>
      </w:r>
      <w:proofErr w:type="spellStart"/>
      <w:r>
        <w:rPr>
          <w:rFonts w:ascii="Garamond" w:hAnsi="Garamond"/>
          <w:color w:val="00000A"/>
          <w:sz w:val="22"/>
          <w:szCs w:val="22"/>
        </w:rPr>
        <w:t>Key</w:t>
      </w:r>
      <w:proofErr w:type="spellEnd"/>
      <w:r>
        <w:rPr>
          <w:rFonts w:ascii="Garamond" w:hAnsi="Garamond"/>
          <w:color w:val="00000A"/>
          <w:sz w:val="22"/>
          <w:szCs w:val="22"/>
        </w:rPr>
        <w:t xml:space="preserve"> of </w:t>
      </w:r>
      <w:proofErr w:type="spellStart"/>
      <w:r>
        <w:rPr>
          <w:rFonts w:ascii="Garamond" w:hAnsi="Garamond"/>
          <w:color w:val="00000A"/>
          <w:sz w:val="22"/>
          <w:szCs w:val="22"/>
        </w:rPr>
        <w:t>change</w:t>
      </w:r>
      <w:proofErr w:type="spellEnd"/>
      <w:r>
        <w:rPr>
          <w:rFonts w:ascii="Garamond" w:hAnsi="Garamond"/>
          <w:color w:val="00000A"/>
          <w:sz w:val="22"/>
          <w:szCs w:val="22"/>
        </w:rPr>
        <w:t xml:space="preserve">”, approvate con D. RG. N. 103 del 08/02/2021, </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 xml:space="preserve">   </w:t>
      </w:r>
    </w:p>
    <w:p w:rsidR="00281346" w:rsidRDefault="00EA4373">
      <w:pPr>
        <w:pStyle w:val="Corpotesto"/>
        <w:spacing w:before="73"/>
        <w:ind w:right="652"/>
        <w:jc w:val="center"/>
        <w:rPr>
          <w:rFonts w:ascii="Garamond" w:hAnsi="Garamond"/>
          <w:b/>
          <w:color w:val="00000A"/>
          <w:sz w:val="22"/>
          <w:szCs w:val="22"/>
        </w:rPr>
      </w:pPr>
      <w:r>
        <w:rPr>
          <w:rFonts w:ascii="Garamond" w:hAnsi="Garamond"/>
          <w:b/>
          <w:color w:val="00000A"/>
          <w:sz w:val="22"/>
          <w:szCs w:val="22"/>
        </w:rPr>
        <w:t>DECRETA</w:t>
      </w:r>
    </w:p>
    <w:p w:rsidR="00281346" w:rsidRDefault="00EA4373">
      <w:pPr>
        <w:pStyle w:val="Corpotesto"/>
        <w:spacing w:before="73"/>
        <w:ind w:right="652"/>
        <w:jc w:val="both"/>
        <w:rPr>
          <w:rFonts w:ascii="Garamond" w:hAnsi="Garamond"/>
          <w:b/>
          <w:color w:val="00000A"/>
          <w:sz w:val="22"/>
          <w:szCs w:val="22"/>
        </w:rPr>
      </w:pPr>
      <w:r>
        <w:rPr>
          <w:rFonts w:ascii="Garamond" w:hAnsi="Garamond"/>
          <w:color w:val="00000A"/>
          <w:sz w:val="22"/>
          <w:szCs w:val="22"/>
        </w:rPr>
        <w:t>l’indizione di una</w:t>
      </w:r>
      <w:r>
        <w:rPr>
          <w:rFonts w:ascii="Garamond" w:hAnsi="Garamond"/>
          <w:color w:val="00000A"/>
          <w:sz w:val="22"/>
          <w:szCs w:val="22"/>
        </w:rPr>
        <w:t xml:space="preserve"> selezione pubblica per la presentazione di manifestazioni di interesse diretta all'individuazione di Soggetti Ospitanti, sia pubblici, sia privati, per l’attivazione </w:t>
      </w:r>
      <w:r>
        <w:rPr>
          <w:rFonts w:ascii="Garamond" w:hAnsi="Garamond"/>
          <w:b/>
          <w:color w:val="00000A"/>
          <w:sz w:val="22"/>
          <w:szCs w:val="22"/>
        </w:rPr>
        <w:t>di n. 17 tirocini di inclusione sociale (di cui 7 destinati a persone con disabilità)  in</w:t>
      </w:r>
      <w:r>
        <w:rPr>
          <w:rFonts w:ascii="Garamond" w:hAnsi="Garamond"/>
          <w:b/>
          <w:color w:val="00000A"/>
          <w:sz w:val="22"/>
          <w:szCs w:val="22"/>
        </w:rPr>
        <w:t>erenti l’Azione C)</w:t>
      </w:r>
      <w:r>
        <w:rPr>
          <w:rFonts w:ascii="Garamond" w:hAnsi="Garamond"/>
          <w:color w:val="00000A"/>
          <w:sz w:val="22"/>
          <w:szCs w:val="22"/>
        </w:rPr>
        <w:t xml:space="preserve"> </w:t>
      </w:r>
      <w:r>
        <w:rPr>
          <w:rFonts w:ascii="Garamond" w:hAnsi="Garamond"/>
          <w:b/>
          <w:color w:val="00000A"/>
          <w:sz w:val="22"/>
          <w:szCs w:val="22"/>
        </w:rPr>
        <w:t>Tirocini finalizzati all’inclusione sociale con Soggetto Promotore ONMIC FORMAZIONE s.r.l. IMPRESA SOCIALE.</w:t>
      </w:r>
    </w:p>
    <w:p w:rsidR="00281346" w:rsidRDefault="00EA4373">
      <w:pPr>
        <w:pStyle w:val="Corpotesto"/>
        <w:spacing w:before="73"/>
        <w:ind w:right="652"/>
        <w:jc w:val="both"/>
        <w:rPr>
          <w:rFonts w:ascii="Garamond" w:hAnsi="Garamond"/>
          <w:color w:val="00000A"/>
          <w:sz w:val="22"/>
          <w:szCs w:val="22"/>
        </w:rPr>
      </w:pPr>
      <w:r>
        <w:rPr>
          <w:rFonts w:ascii="Garamond" w:hAnsi="Garamond"/>
          <w:color w:val="00000A"/>
          <w:sz w:val="22"/>
          <w:szCs w:val="22"/>
        </w:rPr>
        <w:t>I soggetti ospitanti pubblici o privati che manifestano il proprio interesse per uno o più tirocinanti non saranno obbligati all’</w:t>
      </w:r>
      <w:r>
        <w:rPr>
          <w:rFonts w:ascii="Garamond" w:hAnsi="Garamond"/>
          <w:color w:val="00000A"/>
          <w:sz w:val="22"/>
          <w:szCs w:val="22"/>
        </w:rPr>
        <w:t xml:space="preserve">attivazione del tirocinio e non saranno obbligati all’assunzione del tirocinante che concluderà positivamente il proprio percorso. </w:t>
      </w:r>
    </w:p>
    <w:p w:rsidR="00281346" w:rsidRDefault="00EA4373">
      <w:pPr>
        <w:pStyle w:val="Corpotesto"/>
        <w:spacing w:before="73"/>
        <w:ind w:right="247"/>
        <w:jc w:val="both"/>
        <w:rPr>
          <w:rFonts w:ascii="Garamond" w:hAnsi="Garamond"/>
          <w:color w:val="00000A"/>
          <w:sz w:val="22"/>
          <w:szCs w:val="22"/>
        </w:rPr>
      </w:pPr>
      <w:r>
        <w:rPr>
          <w:rFonts w:ascii="Garamond" w:hAnsi="Garamond"/>
          <w:color w:val="00000A"/>
          <w:sz w:val="22"/>
          <w:szCs w:val="22"/>
        </w:rPr>
        <w:t>I Soggetti Ospitanti risultanti formalmente idonei al termine della presente procedura selettiva andranno a costituire una g</w:t>
      </w:r>
      <w:r>
        <w:rPr>
          <w:rFonts w:ascii="Garamond" w:hAnsi="Garamond"/>
          <w:color w:val="00000A"/>
          <w:sz w:val="22"/>
          <w:szCs w:val="22"/>
        </w:rPr>
        <w:t>raduatoria finale che avrà una validità pari alla durata del presente progetto (24 mesi) osservando l’ordine cronologico di arrivo e la mansione/profilo professionale richiesto. Se quest’ultimo sarà richiesto da più aziende, varrà l'ordine cronologico di a</w:t>
      </w:r>
      <w:r>
        <w:rPr>
          <w:rFonts w:ascii="Garamond" w:hAnsi="Garamond"/>
          <w:color w:val="00000A"/>
          <w:sz w:val="22"/>
          <w:szCs w:val="22"/>
        </w:rPr>
        <w:t xml:space="preserve">rrivo. Inoltre, essendo una selezione pubblica incentrata sull’inclusione sociale, prima di effettuare e concludere l’attività di </w:t>
      </w:r>
      <w:proofErr w:type="spellStart"/>
      <w:r>
        <w:rPr>
          <w:rFonts w:ascii="Garamond" w:hAnsi="Garamond"/>
          <w:color w:val="00000A"/>
          <w:sz w:val="22"/>
          <w:szCs w:val="22"/>
        </w:rPr>
        <w:t>matching</w:t>
      </w:r>
      <w:proofErr w:type="spellEnd"/>
      <w:r>
        <w:rPr>
          <w:rFonts w:ascii="Garamond" w:hAnsi="Garamond"/>
          <w:color w:val="00000A"/>
          <w:sz w:val="22"/>
          <w:szCs w:val="22"/>
        </w:rPr>
        <w:t xml:space="preserve"> tra il candidato/soggetto svantaggiato e Soggetto Ospitante (ordine cronologico e mansione/profilo professionale rich</w:t>
      </w:r>
      <w:r>
        <w:rPr>
          <w:rFonts w:ascii="Garamond" w:hAnsi="Garamond"/>
          <w:color w:val="00000A"/>
          <w:sz w:val="22"/>
          <w:szCs w:val="22"/>
        </w:rPr>
        <w:t>iesto) si effettuerà una verifica con il candidato/soggetto svantaggiato se per motivi personali, inerenti al proprio svantaggio, ritenga di non potersi recare presso il Soggetto Ospitante con cui è stato associato. In caso di diniego, il candidato/soggett</w:t>
      </w:r>
      <w:r>
        <w:rPr>
          <w:rFonts w:ascii="Garamond" w:hAnsi="Garamond"/>
          <w:color w:val="00000A"/>
          <w:sz w:val="22"/>
          <w:szCs w:val="22"/>
        </w:rPr>
        <w:t xml:space="preserve">o svantaggiato dovrà fornire al Soggetto Promotore una dichiarazione con rispettiva motivazione/giustificazione e richiesta di </w:t>
      </w:r>
      <w:proofErr w:type="spellStart"/>
      <w:r>
        <w:rPr>
          <w:rFonts w:ascii="Garamond" w:hAnsi="Garamond"/>
          <w:color w:val="00000A"/>
          <w:sz w:val="22"/>
          <w:szCs w:val="22"/>
        </w:rPr>
        <w:t>matching</w:t>
      </w:r>
      <w:proofErr w:type="spellEnd"/>
      <w:r>
        <w:rPr>
          <w:rFonts w:ascii="Garamond" w:hAnsi="Garamond"/>
          <w:color w:val="00000A"/>
          <w:sz w:val="22"/>
          <w:szCs w:val="22"/>
        </w:rPr>
        <w:t xml:space="preserve"> con un ulteriore Soggetto Ospitante.</w:t>
      </w:r>
    </w:p>
    <w:p w:rsidR="00281346" w:rsidRDefault="00EA4373">
      <w:pPr>
        <w:pStyle w:val="Corpotesto"/>
        <w:spacing w:before="73"/>
        <w:ind w:right="247"/>
        <w:jc w:val="both"/>
        <w:rPr>
          <w:rFonts w:ascii="Garamond" w:hAnsi="Garamond"/>
          <w:color w:val="00000A"/>
          <w:sz w:val="22"/>
          <w:szCs w:val="22"/>
        </w:rPr>
      </w:pPr>
      <w:r>
        <w:rPr>
          <w:rFonts w:ascii="Garamond" w:hAnsi="Garamond"/>
          <w:color w:val="00000A"/>
          <w:sz w:val="22"/>
          <w:szCs w:val="22"/>
        </w:rPr>
        <w:t>Il tirocinante che rifiuta tre proposte consecutive di tirocinio andrà in coda alla</w:t>
      </w:r>
      <w:r>
        <w:rPr>
          <w:rFonts w:ascii="Garamond" w:hAnsi="Garamond"/>
          <w:color w:val="00000A"/>
          <w:sz w:val="22"/>
          <w:szCs w:val="22"/>
        </w:rPr>
        <w:t xml:space="preserve"> graduatoria generale definitiva approvata con D. RG. N. 103 del 08/02/2021. </w:t>
      </w:r>
    </w:p>
    <w:p w:rsidR="00281346" w:rsidRDefault="00EA4373">
      <w:pPr>
        <w:pStyle w:val="Corpotesto"/>
        <w:spacing w:before="73"/>
        <w:ind w:right="247"/>
        <w:jc w:val="both"/>
        <w:rPr>
          <w:rFonts w:ascii="Garamond" w:hAnsi="Garamond"/>
          <w:color w:val="00000A"/>
          <w:sz w:val="22"/>
          <w:szCs w:val="22"/>
        </w:rPr>
      </w:pPr>
      <w:r>
        <w:rPr>
          <w:rFonts w:ascii="Garamond" w:hAnsi="Garamond"/>
          <w:color w:val="00000A"/>
          <w:sz w:val="22"/>
          <w:szCs w:val="22"/>
        </w:rPr>
        <w:t>La graduatoria rimarrà efficace per il tempo suddetto e solo se dovessero rendersi necessaria l’individuazione di ulteriori Soggetti Ospitanti, per l’attivazione di tirocini extr</w:t>
      </w:r>
      <w:r>
        <w:rPr>
          <w:rFonts w:ascii="Garamond" w:hAnsi="Garamond"/>
          <w:color w:val="00000A"/>
          <w:sz w:val="22"/>
          <w:szCs w:val="22"/>
        </w:rPr>
        <w:t>acurriculari di inclusione sociale, indetti dalla presente selezione, si riaprirà la manifestazione di interesse. Prima  di ogni attivazione di tirocinio, ciascun Soggetto Ospitante dovrà confermare e possedere i requisiti richiesti dal presente Avviso e p</w:t>
      </w:r>
      <w:r>
        <w:rPr>
          <w:rFonts w:ascii="Garamond" w:hAnsi="Garamond"/>
          <w:color w:val="00000A"/>
          <w:sz w:val="22"/>
          <w:szCs w:val="22"/>
        </w:rPr>
        <w:t xml:space="preserve">er quanto dichiarato all’atto </w:t>
      </w:r>
      <w:r>
        <w:rPr>
          <w:rFonts w:ascii="Garamond" w:hAnsi="Garamond"/>
          <w:color w:val="00000A"/>
          <w:sz w:val="22"/>
          <w:szCs w:val="22"/>
        </w:rPr>
        <w:lastRenderedPageBreak/>
        <w:t>della manifestazione di interesse. L’attivazione del tirocinio o la stessa graduatoria non daranno diritto o precedenza a nessun’altra attivazione di tirocinio al di fuori  del presente Avviso. Ogni attivazione di tirocinio ri</w:t>
      </w:r>
      <w:r>
        <w:rPr>
          <w:rFonts w:ascii="Garamond" w:hAnsi="Garamond"/>
          <w:color w:val="00000A"/>
          <w:sz w:val="22"/>
          <w:szCs w:val="22"/>
        </w:rPr>
        <w:t>spetterà le normative nazionali e regionali vigenti in materia di tirocini extracurriculari.</w:t>
      </w:r>
    </w:p>
    <w:p w:rsidR="00281346" w:rsidRDefault="00281346">
      <w:pPr>
        <w:pStyle w:val="Corpotesto"/>
        <w:spacing w:before="73"/>
        <w:ind w:right="247"/>
        <w:jc w:val="both"/>
        <w:rPr>
          <w:rFonts w:ascii="Garamond" w:hAnsi="Garamond"/>
          <w:color w:val="00000A"/>
          <w:sz w:val="22"/>
          <w:szCs w:val="22"/>
        </w:rPr>
      </w:pPr>
    </w:p>
    <w:p w:rsidR="00281346" w:rsidRDefault="00EA4373">
      <w:pPr>
        <w:pStyle w:val="Corpotesto"/>
        <w:spacing w:before="73"/>
        <w:ind w:right="247"/>
        <w:jc w:val="center"/>
        <w:rPr>
          <w:rFonts w:ascii="Garamond" w:hAnsi="Garamond"/>
          <w:b/>
          <w:color w:val="00000A"/>
          <w:sz w:val="22"/>
          <w:szCs w:val="22"/>
        </w:rPr>
      </w:pPr>
      <w:r>
        <w:rPr>
          <w:rFonts w:ascii="Garamond" w:hAnsi="Garamond"/>
          <w:b/>
          <w:color w:val="00000A"/>
          <w:sz w:val="22"/>
          <w:szCs w:val="22"/>
        </w:rPr>
        <w:t>Art. 2 - Requisiti generali obbligatori di ammissione</w:t>
      </w:r>
    </w:p>
    <w:p w:rsidR="00281346" w:rsidRDefault="00EA4373">
      <w:pPr>
        <w:pStyle w:val="Corpotesto"/>
        <w:spacing w:before="73"/>
        <w:ind w:right="247"/>
        <w:jc w:val="both"/>
      </w:pPr>
      <w:r>
        <w:rPr>
          <w:rFonts w:ascii="Garamond" w:hAnsi="Garamond"/>
          <w:color w:val="00000A"/>
          <w:sz w:val="22"/>
          <w:szCs w:val="22"/>
        </w:rPr>
        <w:t>Tutti i seguenti requisiti generali richiesti, utili per l’ammissione alla presente selezione, sono obbligatori e devono essere posseduti, pena esclusione, alla data di presentazione della manifestazione di interesse e fino alla conclusione del tirocinio (</w:t>
      </w:r>
      <w:r>
        <w:rPr>
          <w:rFonts w:ascii="Garamond" w:hAnsi="Garamond"/>
          <w:color w:val="00000A"/>
          <w:sz w:val="22"/>
          <w:szCs w:val="22"/>
        </w:rPr>
        <w:t xml:space="preserve">ove si verificasse la perdita di alcuni requisiti generali, il Soggetto Ospitante è tenuto a comunicarlo nell’immediato all’indirizzo email: </w:t>
      </w:r>
      <w:hyperlink r:id="rId8">
        <w:r>
          <w:rPr>
            <w:rStyle w:val="CollegamentoInternet"/>
            <w:rFonts w:ascii="Garamond" w:hAnsi="Garamond"/>
            <w:sz w:val="22"/>
            <w:szCs w:val="22"/>
          </w:rPr>
          <w:t>itia@pec.comune.cavadetirreni.sa.it</w:t>
        </w:r>
      </w:hyperlink>
      <w:r>
        <w:rPr>
          <w:rFonts w:ascii="Garamond" w:hAnsi="Garamond"/>
          <w:color w:val="00000A"/>
          <w:sz w:val="22"/>
          <w:szCs w:val="22"/>
        </w:rPr>
        <w:t>). Tutti i requisi</w:t>
      </w:r>
      <w:r>
        <w:rPr>
          <w:rFonts w:ascii="Garamond" w:hAnsi="Garamond"/>
          <w:color w:val="00000A"/>
          <w:sz w:val="22"/>
          <w:szCs w:val="22"/>
        </w:rPr>
        <w:t>ti generali saranno dichiarati e autocertificati da ogni singolo soggetto ospitante, privato o pubblico, utilizzando l’apposita modulistica predisposta per il presente Avviso, ove ci si riserva di appurare la veridicità delle dichiarazioni rese dal soggett</w:t>
      </w:r>
      <w:r>
        <w:rPr>
          <w:rFonts w:ascii="Garamond" w:hAnsi="Garamond"/>
          <w:color w:val="00000A"/>
          <w:sz w:val="22"/>
          <w:szCs w:val="22"/>
        </w:rPr>
        <w:t>o ospitante privato o pubblico. Qualora il controllo accerti la falsità del contenuto delle dichiarazioni rese dal candidato, lo stesso sarà escluso dalla selezione, fermo restando le sanzioni penali previste dall'art. 76 del DPR n. 445/2000:</w:t>
      </w:r>
    </w:p>
    <w:p w:rsidR="00281346" w:rsidRDefault="00EA4373">
      <w:pPr>
        <w:pStyle w:val="Corpotesto"/>
        <w:numPr>
          <w:ilvl w:val="0"/>
          <w:numId w:val="7"/>
        </w:numPr>
        <w:spacing w:before="73"/>
        <w:ind w:right="652"/>
        <w:jc w:val="both"/>
        <w:rPr>
          <w:rFonts w:ascii="Garamond" w:hAnsi="Garamond"/>
          <w:color w:val="00000A"/>
          <w:sz w:val="22"/>
          <w:szCs w:val="22"/>
        </w:rPr>
      </w:pPr>
      <w:r>
        <w:rPr>
          <w:rFonts w:ascii="Garamond" w:hAnsi="Garamond"/>
          <w:color w:val="00000A"/>
          <w:sz w:val="22"/>
          <w:szCs w:val="22"/>
        </w:rPr>
        <w:t>essere in reg</w:t>
      </w:r>
      <w:r>
        <w:rPr>
          <w:rFonts w:ascii="Garamond" w:hAnsi="Garamond"/>
          <w:color w:val="00000A"/>
          <w:sz w:val="22"/>
          <w:szCs w:val="22"/>
        </w:rPr>
        <w:t>ola con la normativa sulla salute e sicurezza sui luoghi di lavoro di cui al decreto legislativo 9 aprile 2008, n. 81 (Attuazione dell'articolo 1 della legge 3 agosto 2007, n. 123, in materia di tutela della salute e della sicurezza nei luoghi di lavoro) e</w:t>
      </w:r>
      <w:r>
        <w:rPr>
          <w:rFonts w:ascii="Garamond" w:hAnsi="Garamond"/>
          <w:color w:val="00000A"/>
          <w:sz w:val="22"/>
          <w:szCs w:val="22"/>
        </w:rPr>
        <w:t xml:space="preserve"> successive modificazioni, assicurandone l’applicazione anche ai tirocinanti ivi ospitati;</w:t>
      </w:r>
    </w:p>
    <w:p w:rsidR="00281346" w:rsidRDefault="00EA4373">
      <w:pPr>
        <w:pStyle w:val="Corpotesto"/>
        <w:numPr>
          <w:ilvl w:val="0"/>
          <w:numId w:val="7"/>
        </w:numPr>
        <w:spacing w:before="73"/>
        <w:ind w:right="652"/>
        <w:jc w:val="both"/>
        <w:rPr>
          <w:rFonts w:ascii="Garamond" w:hAnsi="Garamond"/>
          <w:color w:val="00000A"/>
          <w:sz w:val="22"/>
          <w:szCs w:val="22"/>
        </w:rPr>
      </w:pPr>
      <w:r>
        <w:rPr>
          <w:rFonts w:ascii="Garamond" w:hAnsi="Garamond"/>
          <w:color w:val="00000A"/>
          <w:sz w:val="22"/>
          <w:szCs w:val="22"/>
        </w:rPr>
        <w:t>essere in regola con la normativa di cui alla legge n. 68/1999 per il diritto al lavoro dei disabili e successive modificazioni;</w:t>
      </w:r>
    </w:p>
    <w:p w:rsidR="00281346" w:rsidRDefault="00EA4373">
      <w:pPr>
        <w:pStyle w:val="Corpotesto"/>
        <w:numPr>
          <w:ilvl w:val="0"/>
          <w:numId w:val="7"/>
        </w:numPr>
        <w:spacing w:before="73"/>
        <w:ind w:right="652"/>
        <w:jc w:val="both"/>
        <w:rPr>
          <w:rFonts w:ascii="Garamond" w:hAnsi="Garamond"/>
          <w:color w:val="00000A"/>
          <w:sz w:val="22"/>
          <w:szCs w:val="22"/>
        </w:rPr>
      </w:pPr>
      <w:r>
        <w:rPr>
          <w:rFonts w:ascii="Garamond" w:hAnsi="Garamond"/>
          <w:color w:val="00000A"/>
          <w:sz w:val="22"/>
          <w:szCs w:val="22"/>
        </w:rPr>
        <w:t>non avere procedure di CIG straordin</w:t>
      </w:r>
      <w:r>
        <w:rPr>
          <w:rFonts w:ascii="Garamond" w:hAnsi="Garamond"/>
          <w:color w:val="00000A"/>
          <w:sz w:val="22"/>
          <w:szCs w:val="22"/>
        </w:rPr>
        <w:t>aria o in deroga in corso per attività equivalenti a quelle del tirocinio, nella medesima unità operativa, salvo il caso in cui ci siano accordi con le organizzazioni sindacali che prevedono tale possibilità. Il Soggetto Ospitante che ha in corso contratti</w:t>
      </w:r>
      <w:r>
        <w:rPr>
          <w:rFonts w:ascii="Garamond" w:hAnsi="Garamond"/>
          <w:color w:val="00000A"/>
          <w:sz w:val="22"/>
          <w:szCs w:val="22"/>
        </w:rPr>
        <w:t xml:space="preserve"> di solidarietà di tipo espansivo può attivare tirocini;</w:t>
      </w:r>
    </w:p>
    <w:p w:rsidR="00281346" w:rsidRDefault="00EA4373">
      <w:pPr>
        <w:pStyle w:val="Corpotesto"/>
        <w:numPr>
          <w:ilvl w:val="0"/>
          <w:numId w:val="7"/>
        </w:numPr>
        <w:spacing w:before="73"/>
        <w:ind w:right="652"/>
        <w:jc w:val="both"/>
        <w:rPr>
          <w:rFonts w:ascii="Garamond" w:hAnsi="Garamond"/>
          <w:color w:val="00000A"/>
          <w:sz w:val="22"/>
          <w:szCs w:val="22"/>
        </w:rPr>
      </w:pPr>
      <w:r>
        <w:rPr>
          <w:rFonts w:ascii="Garamond" w:hAnsi="Garamond"/>
          <w:color w:val="00000A"/>
          <w:sz w:val="22"/>
          <w:szCs w:val="22"/>
        </w:rPr>
        <w:t>non ospitare tirocinanti per lo svolgimento di attività equivalenti a quelle del/dei lavoratore/lavoratori licenziato/licenziati nella medesima unità operativa nei 12 mesi precedenti per i seguenti m</w:t>
      </w:r>
      <w:r>
        <w:rPr>
          <w:rFonts w:ascii="Garamond" w:hAnsi="Garamond"/>
          <w:color w:val="00000A"/>
          <w:sz w:val="22"/>
          <w:szCs w:val="22"/>
        </w:rPr>
        <w:t>otivi (fatti salvi i licenziamenti per giusta causa e per giustificato motivo soggettivo e fatti salvi specifici accordi sindacali):</w:t>
      </w:r>
    </w:p>
    <w:p w:rsidR="00281346" w:rsidRDefault="00EA4373">
      <w:pPr>
        <w:pStyle w:val="Corpotesto"/>
        <w:numPr>
          <w:ilvl w:val="0"/>
          <w:numId w:val="8"/>
        </w:numPr>
        <w:spacing w:before="73"/>
        <w:ind w:left="1276" w:right="652"/>
        <w:jc w:val="both"/>
        <w:rPr>
          <w:rFonts w:ascii="Garamond" w:hAnsi="Garamond"/>
          <w:color w:val="00000A"/>
          <w:sz w:val="22"/>
          <w:szCs w:val="22"/>
        </w:rPr>
      </w:pPr>
      <w:r>
        <w:rPr>
          <w:rFonts w:ascii="Garamond" w:hAnsi="Garamond"/>
          <w:color w:val="00000A"/>
          <w:sz w:val="22"/>
          <w:szCs w:val="22"/>
        </w:rPr>
        <w:t>licenziamento per giustificato motivo oggettivo;</w:t>
      </w:r>
    </w:p>
    <w:p w:rsidR="00281346" w:rsidRDefault="00EA4373">
      <w:pPr>
        <w:pStyle w:val="Corpotesto"/>
        <w:numPr>
          <w:ilvl w:val="0"/>
          <w:numId w:val="8"/>
        </w:numPr>
        <w:spacing w:before="73"/>
        <w:ind w:left="1276" w:right="247"/>
        <w:jc w:val="both"/>
        <w:rPr>
          <w:rFonts w:ascii="Garamond" w:hAnsi="Garamond"/>
          <w:color w:val="00000A"/>
          <w:sz w:val="22"/>
          <w:szCs w:val="22"/>
        </w:rPr>
      </w:pPr>
      <w:r>
        <w:rPr>
          <w:rFonts w:ascii="Garamond" w:hAnsi="Garamond"/>
          <w:color w:val="00000A"/>
          <w:sz w:val="22"/>
          <w:szCs w:val="22"/>
        </w:rPr>
        <w:t>licenziamenti collettivi;</w:t>
      </w:r>
    </w:p>
    <w:p w:rsidR="00281346" w:rsidRDefault="00EA4373">
      <w:pPr>
        <w:pStyle w:val="Corpotesto"/>
        <w:numPr>
          <w:ilvl w:val="0"/>
          <w:numId w:val="8"/>
        </w:numPr>
        <w:spacing w:before="73"/>
        <w:ind w:left="1276" w:right="247"/>
        <w:jc w:val="both"/>
        <w:rPr>
          <w:rFonts w:ascii="Garamond" w:hAnsi="Garamond"/>
          <w:color w:val="00000A"/>
          <w:sz w:val="22"/>
          <w:szCs w:val="22"/>
        </w:rPr>
      </w:pPr>
      <w:r>
        <w:rPr>
          <w:rFonts w:ascii="Garamond" w:hAnsi="Garamond"/>
          <w:color w:val="00000A"/>
          <w:sz w:val="22"/>
          <w:szCs w:val="22"/>
        </w:rPr>
        <w:t>licenziamento per mancato superamento del period</w:t>
      </w:r>
      <w:r>
        <w:rPr>
          <w:rFonts w:ascii="Garamond" w:hAnsi="Garamond"/>
          <w:color w:val="00000A"/>
          <w:sz w:val="22"/>
          <w:szCs w:val="22"/>
        </w:rPr>
        <w:t>o di prova;</w:t>
      </w:r>
    </w:p>
    <w:p w:rsidR="00281346" w:rsidRDefault="00EA4373">
      <w:pPr>
        <w:pStyle w:val="Corpotesto"/>
        <w:numPr>
          <w:ilvl w:val="0"/>
          <w:numId w:val="8"/>
        </w:numPr>
        <w:spacing w:before="73"/>
        <w:ind w:left="1276" w:right="247"/>
        <w:jc w:val="both"/>
        <w:rPr>
          <w:rFonts w:ascii="Garamond" w:hAnsi="Garamond"/>
          <w:color w:val="00000A"/>
          <w:sz w:val="22"/>
          <w:szCs w:val="22"/>
        </w:rPr>
      </w:pPr>
      <w:r>
        <w:rPr>
          <w:rFonts w:ascii="Garamond" w:hAnsi="Garamond"/>
          <w:color w:val="00000A"/>
          <w:sz w:val="22"/>
          <w:szCs w:val="22"/>
        </w:rPr>
        <w:t>licenziamento per fine appalto;</w:t>
      </w:r>
    </w:p>
    <w:p w:rsidR="00281346" w:rsidRDefault="00EA4373">
      <w:pPr>
        <w:pStyle w:val="Corpotesto"/>
        <w:numPr>
          <w:ilvl w:val="0"/>
          <w:numId w:val="8"/>
        </w:numPr>
        <w:spacing w:before="73"/>
        <w:ind w:left="1276" w:right="247"/>
        <w:jc w:val="both"/>
        <w:rPr>
          <w:rFonts w:ascii="Garamond" w:hAnsi="Garamond"/>
          <w:color w:val="00000A"/>
          <w:sz w:val="22"/>
          <w:szCs w:val="22"/>
        </w:rPr>
      </w:pPr>
      <w:r>
        <w:rPr>
          <w:rFonts w:ascii="Garamond" w:hAnsi="Garamond"/>
          <w:color w:val="00000A"/>
          <w:sz w:val="22"/>
          <w:szCs w:val="22"/>
        </w:rPr>
        <w:t>risoluzione del rapporto di apprendistato per volontà del datore di lavoro, al termine del periodo formativo;</w:t>
      </w:r>
    </w:p>
    <w:p w:rsidR="00281346" w:rsidRDefault="00EA4373">
      <w:pPr>
        <w:pStyle w:val="Corpotesto"/>
        <w:numPr>
          <w:ilvl w:val="0"/>
          <w:numId w:val="7"/>
        </w:numPr>
        <w:spacing w:before="73"/>
        <w:ind w:right="247"/>
        <w:jc w:val="both"/>
        <w:rPr>
          <w:rFonts w:ascii="Garamond" w:hAnsi="Garamond"/>
          <w:color w:val="00000A"/>
          <w:sz w:val="22"/>
          <w:szCs w:val="22"/>
        </w:rPr>
      </w:pPr>
      <w:r>
        <w:rPr>
          <w:rFonts w:ascii="Garamond" w:hAnsi="Garamond"/>
          <w:color w:val="00000A"/>
          <w:sz w:val="22"/>
          <w:szCs w:val="22"/>
        </w:rPr>
        <w:t xml:space="preserve">non attivare tirocini in pendenza di procedure concorsuali, salvo il caso in cui ci siano accordi con </w:t>
      </w:r>
      <w:r>
        <w:rPr>
          <w:rFonts w:ascii="Garamond" w:hAnsi="Garamond"/>
          <w:color w:val="00000A"/>
          <w:sz w:val="22"/>
          <w:szCs w:val="22"/>
        </w:rPr>
        <w:t>le organizzazioni sindacali che prevedono tale possibilità;</w:t>
      </w:r>
    </w:p>
    <w:p w:rsidR="00281346" w:rsidRDefault="00EA4373">
      <w:pPr>
        <w:pStyle w:val="Corpotesto"/>
        <w:numPr>
          <w:ilvl w:val="0"/>
          <w:numId w:val="7"/>
        </w:numPr>
        <w:spacing w:before="73"/>
        <w:ind w:right="247"/>
        <w:jc w:val="both"/>
        <w:rPr>
          <w:rFonts w:ascii="Garamond" w:hAnsi="Garamond"/>
          <w:color w:val="00000A"/>
          <w:sz w:val="22"/>
          <w:szCs w:val="22"/>
        </w:rPr>
      </w:pPr>
      <w:r>
        <w:rPr>
          <w:rFonts w:ascii="Garamond" w:hAnsi="Garamond"/>
          <w:color w:val="00000A"/>
          <w:sz w:val="22"/>
          <w:szCs w:val="22"/>
        </w:rPr>
        <w:t>nomina il tutor del tirocinante, senza alcun onere aggiuntivo previsto,  per l'esecuzione di tutte le attività ivi previste e per garantire il raggiungimento degli obiettivi formativi del tirocini</w:t>
      </w:r>
      <w:r>
        <w:rPr>
          <w:rFonts w:ascii="Garamond" w:hAnsi="Garamond"/>
          <w:color w:val="00000A"/>
          <w:sz w:val="22"/>
          <w:szCs w:val="22"/>
        </w:rPr>
        <w:t>o.</w:t>
      </w:r>
    </w:p>
    <w:p w:rsidR="00281346" w:rsidRDefault="00281346">
      <w:pPr>
        <w:pStyle w:val="Corpotesto"/>
        <w:spacing w:before="73"/>
        <w:ind w:right="247"/>
        <w:jc w:val="both"/>
        <w:rPr>
          <w:rFonts w:ascii="Garamond" w:hAnsi="Garamond"/>
          <w:color w:val="00000A"/>
          <w:sz w:val="22"/>
          <w:szCs w:val="22"/>
        </w:rPr>
      </w:pPr>
    </w:p>
    <w:p w:rsidR="00281346" w:rsidRDefault="00EA4373">
      <w:pPr>
        <w:pStyle w:val="Corpotesto"/>
        <w:spacing w:before="73"/>
        <w:ind w:right="247"/>
        <w:jc w:val="center"/>
        <w:rPr>
          <w:rFonts w:ascii="Garamond" w:hAnsi="Garamond"/>
          <w:b/>
          <w:color w:val="00000A"/>
          <w:sz w:val="22"/>
          <w:szCs w:val="22"/>
        </w:rPr>
      </w:pPr>
      <w:r>
        <w:rPr>
          <w:rFonts w:ascii="Garamond" w:hAnsi="Garamond"/>
          <w:b/>
          <w:color w:val="00000A"/>
          <w:sz w:val="22"/>
          <w:szCs w:val="22"/>
        </w:rPr>
        <w:t>Art. 3 - Requisiti specifici obbligatori di ammissione</w:t>
      </w:r>
    </w:p>
    <w:p w:rsidR="00281346" w:rsidRDefault="00EA4373">
      <w:pPr>
        <w:pStyle w:val="Corpotesto"/>
        <w:spacing w:before="73"/>
        <w:ind w:right="247"/>
        <w:jc w:val="both"/>
      </w:pPr>
      <w:r>
        <w:rPr>
          <w:rFonts w:ascii="Garamond" w:hAnsi="Garamond"/>
          <w:color w:val="00000A"/>
          <w:sz w:val="22"/>
          <w:szCs w:val="22"/>
        </w:rPr>
        <w:t xml:space="preserve">Tutti i seguenti requisiti specifici richiesti, utili per l’ammissione alla presente selezione, sono obbligatori e devono essere posseduti, pena esclusione, alla data di presentazione della manifestazione di interesse e fino alla conclusione del tirocinio </w:t>
      </w:r>
      <w:r>
        <w:rPr>
          <w:rFonts w:ascii="Garamond" w:hAnsi="Garamond"/>
          <w:color w:val="00000A"/>
          <w:sz w:val="22"/>
          <w:szCs w:val="22"/>
        </w:rPr>
        <w:t xml:space="preserve">(ove si verificasse la perdita di alcuni requisiti specifici, il Soggetto Ospitante è tenuto a comunicarlo nell’immediato all’indirizzo email: </w:t>
      </w:r>
      <w:hyperlink r:id="rId9">
        <w:r>
          <w:rPr>
            <w:rStyle w:val="CollegamentoInternet"/>
            <w:rFonts w:ascii="Garamond" w:hAnsi="Garamond"/>
            <w:sz w:val="22"/>
            <w:szCs w:val="22"/>
          </w:rPr>
          <w:t>itia@pec.comune.cavadetirreni.sa.it</w:t>
        </w:r>
      </w:hyperlink>
      <w:r>
        <w:rPr>
          <w:rFonts w:ascii="Garamond" w:hAnsi="Garamond"/>
          <w:color w:val="00000A"/>
          <w:sz w:val="22"/>
          <w:szCs w:val="22"/>
        </w:rPr>
        <w:t xml:space="preserve"> ).</w:t>
      </w:r>
    </w:p>
    <w:p w:rsidR="00281346" w:rsidRDefault="00EA4373">
      <w:pPr>
        <w:pStyle w:val="Corpotesto"/>
        <w:spacing w:before="73"/>
        <w:ind w:right="247"/>
        <w:jc w:val="both"/>
        <w:rPr>
          <w:rFonts w:ascii="Garamond" w:hAnsi="Garamond"/>
          <w:color w:val="00000A"/>
          <w:sz w:val="22"/>
          <w:szCs w:val="22"/>
        </w:rPr>
      </w:pPr>
      <w:r>
        <w:rPr>
          <w:rFonts w:ascii="Garamond" w:hAnsi="Garamond"/>
          <w:color w:val="00000A"/>
          <w:sz w:val="22"/>
          <w:szCs w:val="22"/>
        </w:rPr>
        <w:t>Tutti i requ</w:t>
      </w:r>
      <w:r>
        <w:rPr>
          <w:rFonts w:ascii="Garamond" w:hAnsi="Garamond"/>
          <w:color w:val="00000A"/>
          <w:sz w:val="22"/>
          <w:szCs w:val="22"/>
        </w:rPr>
        <w:t xml:space="preserve">isiti specifici saranno dichiarati e autocertificati da ogni singolo Soggetto Ospitante utilizzando </w:t>
      </w:r>
      <w:r>
        <w:rPr>
          <w:rFonts w:ascii="Garamond" w:hAnsi="Garamond"/>
          <w:color w:val="00000A"/>
          <w:sz w:val="22"/>
          <w:szCs w:val="22"/>
        </w:rPr>
        <w:lastRenderedPageBreak/>
        <w:t>l’apposita modulistica predisposta per il presente Avviso, ove ci si riserva di appurare la veridicità delle dichiarazioni rese dal Soggetto Ospitante pubbl</w:t>
      </w:r>
      <w:r>
        <w:rPr>
          <w:rFonts w:ascii="Garamond" w:hAnsi="Garamond"/>
          <w:color w:val="00000A"/>
          <w:sz w:val="22"/>
          <w:szCs w:val="22"/>
        </w:rPr>
        <w:t>ico o privato. Qualora il controllo, a campione, accerti la falsità del contenuto delle dichiarazioni rese dal Soggetto Ospitante pubblico o privato, lo stesso sarà escluso dall’elenco delle manifestazioni di interesse, fermo restando le sanzioni penali pr</w:t>
      </w:r>
      <w:r>
        <w:rPr>
          <w:rFonts w:ascii="Garamond" w:hAnsi="Garamond"/>
          <w:color w:val="00000A"/>
          <w:sz w:val="22"/>
          <w:szCs w:val="22"/>
        </w:rPr>
        <w:t>eviste dall'art. 76 del DPR n. 445/2000.</w:t>
      </w:r>
    </w:p>
    <w:p w:rsidR="00281346" w:rsidRDefault="00EA4373">
      <w:pPr>
        <w:pStyle w:val="Corpotesto"/>
        <w:spacing w:before="73"/>
        <w:ind w:right="247"/>
        <w:jc w:val="both"/>
        <w:rPr>
          <w:rFonts w:ascii="Garamond" w:hAnsi="Garamond"/>
          <w:color w:val="00000A"/>
          <w:sz w:val="22"/>
          <w:szCs w:val="22"/>
        </w:rPr>
      </w:pPr>
      <w:r>
        <w:rPr>
          <w:rFonts w:ascii="Garamond" w:hAnsi="Garamond"/>
          <w:color w:val="00000A"/>
          <w:sz w:val="22"/>
          <w:szCs w:val="22"/>
        </w:rPr>
        <w:t xml:space="preserve">In seguito al Decreto Dirigenziale n. 191 del 22 giugno 2018, tutti i tirocini avranno una durata di 24 mesi (soggetti svantaggiati e disabili). </w:t>
      </w:r>
    </w:p>
    <w:p w:rsidR="00281346" w:rsidRDefault="00EA4373">
      <w:pPr>
        <w:pStyle w:val="Corpotesto"/>
        <w:spacing w:before="73" w:line="239" w:lineRule="exact"/>
        <w:ind w:left="142" w:right="652"/>
        <w:rPr>
          <w:rFonts w:ascii="Garamond" w:hAnsi="Garamond"/>
          <w:color w:val="00000A"/>
          <w:sz w:val="22"/>
          <w:szCs w:val="22"/>
        </w:rPr>
      </w:pPr>
      <w:r>
        <w:rPr>
          <w:rFonts w:ascii="Garamond" w:hAnsi="Garamond"/>
          <w:color w:val="00000A"/>
          <w:sz w:val="22"/>
          <w:szCs w:val="22"/>
        </w:rPr>
        <w:t>La suddivisione sarà realizzata come di seguito:</w:t>
      </w:r>
    </w:p>
    <w:p w:rsidR="00281346" w:rsidRDefault="00281346">
      <w:pPr>
        <w:pStyle w:val="Corpotesto"/>
        <w:spacing w:before="73" w:line="239" w:lineRule="exact"/>
        <w:ind w:left="0" w:right="652"/>
        <w:rPr>
          <w:rFonts w:ascii="Garamond" w:hAnsi="Garamond"/>
          <w:color w:val="00000A"/>
          <w:sz w:val="22"/>
          <w:szCs w:val="22"/>
        </w:rPr>
      </w:pPr>
    </w:p>
    <w:p w:rsidR="00281346" w:rsidRDefault="00281346">
      <w:pPr>
        <w:pStyle w:val="Corpotesto"/>
        <w:spacing w:before="73" w:line="239" w:lineRule="exact"/>
        <w:ind w:left="0" w:right="652"/>
        <w:rPr>
          <w:rFonts w:ascii="Garamond" w:hAnsi="Garamond"/>
          <w:color w:val="00000A"/>
          <w:sz w:val="22"/>
          <w:szCs w:val="22"/>
        </w:rPr>
      </w:pPr>
    </w:p>
    <w:p w:rsidR="00281346" w:rsidRDefault="00281346">
      <w:pPr>
        <w:pStyle w:val="Corpotesto"/>
        <w:spacing w:before="73" w:line="239" w:lineRule="exact"/>
        <w:ind w:left="0" w:right="652"/>
        <w:rPr>
          <w:rFonts w:ascii="Garamond" w:hAnsi="Garamond"/>
          <w:color w:val="00000A"/>
          <w:sz w:val="22"/>
          <w:szCs w:val="22"/>
        </w:rPr>
      </w:pPr>
    </w:p>
    <w:tbl>
      <w:tblPr>
        <w:tblStyle w:val="TableNormal"/>
        <w:tblW w:w="8782" w:type="dxa"/>
        <w:tblInd w:w="118" w:type="dxa"/>
        <w:tblCellMar>
          <w:left w:w="108" w:type="dxa"/>
          <w:right w:w="108" w:type="dxa"/>
        </w:tblCellMar>
        <w:tblLook w:val="01E0" w:firstRow="1" w:lastRow="1" w:firstColumn="1" w:lastColumn="1" w:noHBand="0" w:noVBand="0"/>
      </w:tblPr>
      <w:tblGrid>
        <w:gridCol w:w="5125"/>
        <w:gridCol w:w="3657"/>
      </w:tblGrid>
      <w:tr w:rsidR="00281346">
        <w:trPr>
          <w:trHeight w:val="222"/>
        </w:trPr>
        <w:tc>
          <w:tcPr>
            <w:tcW w:w="5124" w:type="dxa"/>
            <w:tcBorders>
              <w:top w:val="single" w:sz="4" w:space="0" w:color="000000"/>
              <w:left w:val="single" w:sz="4" w:space="0" w:color="000000"/>
              <w:bottom w:val="single" w:sz="4" w:space="0" w:color="000000"/>
              <w:right w:val="single" w:sz="4" w:space="0" w:color="000000"/>
            </w:tcBorders>
            <w:shd w:val="clear" w:color="auto" w:fill="BF0000"/>
          </w:tcPr>
          <w:p w:rsidR="00281346" w:rsidRDefault="00EA4373">
            <w:pPr>
              <w:pStyle w:val="TableParagraph"/>
              <w:spacing w:before="49" w:line="204" w:lineRule="exact"/>
              <w:ind w:left="340" w:right="215"/>
              <w:jc w:val="center"/>
              <w:rPr>
                <w:rFonts w:ascii="Garamond" w:hAnsi="Garamond"/>
              </w:rPr>
            </w:pPr>
            <w:proofErr w:type="spellStart"/>
            <w:r>
              <w:rPr>
                <w:rFonts w:ascii="Garamond" w:hAnsi="Garamond"/>
                <w:color w:val="FFFFFF"/>
                <w:lang w:val="en-US"/>
              </w:rPr>
              <w:t>Svantaggio</w:t>
            </w:r>
            <w:proofErr w:type="spellEnd"/>
          </w:p>
        </w:tc>
        <w:tc>
          <w:tcPr>
            <w:tcW w:w="3657" w:type="dxa"/>
            <w:tcBorders>
              <w:top w:val="single" w:sz="4" w:space="0" w:color="000000"/>
              <w:left w:val="single" w:sz="4" w:space="0" w:color="000000"/>
              <w:bottom w:val="single" w:sz="4" w:space="0" w:color="000000"/>
              <w:right w:val="single" w:sz="4" w:space="0" w:color="000000"/>
            </w:tcBorders>
            <w:shd w:val="clear" w:color="auto" w:fill="BF0000"/>
          </w:tcPr>
          <w:p w:rsidR="00281346" w:rsidRDefault="00EA4373">
            <w:pPr>
              <w:pStyle w:val="TableParagraph"/>
              <w:spacing w:before="49" w:line="204" w:lineRule="exact"/>
              <w:ind w:left="265" w:right="139"/>
              <w:jc w:val="center"/>
              <w:rPr>
                <w:rFonts w:ascii="Garamond" w:hAnsi="Garamond"/>
              </w:rPr>
            </w:pPr>
            <w:r>
              <w:rPr>
                <w:rFonts w:ascii="Garamond" w:hAnsi="Garamond"/>
                <w:color w:val="FFFFFF"/>
                <w:lang w:val="en-US"/>
              </w:rPr>
              <w:t xml:space="preserve">Tot. </w:t>
            </w:r>
            <w:r>
              <w:rPr>
                <w:rFonts w:ascii="Garamond" w:hAnsi="Garamond"/>
                <w:color w:val="FFFFFF"/>
                <w:lang w:val="en-US"/>
              </w:rPr>
              <w:t xml:space="preserve">24 </w:t>
            </w:r>
            <w:proofErr w:type="spellStart"/>
            <w:r>
              <w:rPr>
                <w:rFonts w:ascii="Garamond" w:hAnsi="Garamond"/>
                <w:color w:val="FFFFFF"/>
                <w:lang w:val="en-US"/>
              </w:rPr>
              <w:t>mesi</w:t>
            </w:r>
            <w:proofErr w:type="spellEnd"/>
          </w:p>
        </w:tc>
      </w:tr>
      <w:tr w:rsidR="00281346">
        <w:trPr>
          <w:trHeight w:val="230"/>
        </w:trPr>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56"/>
              <w:ind w:left="340" w:right="213"/>
              <w:jc w:val="center"/>
              <w:rPr>
                <w:rFonts w:ascii="Garamond" w:hAnsi="Garamond"/>
              </w:rPr>
            </w:pPr>
            <w:proofErr w:type="spellStart"/>
            <w:r>
              <w:rPr>
                <w:rFonts w:ascii="Garamond" w:hAnsi="Garamond"/>
                <w:lang w:val="en-US"/>
              </w:rPr>
              <w:t>Utenti</w:t>
            </w:r>
            <w:proofErr w:type="spellEnd"/>
            <w:r>
              <w:rPr>
                <w:rFonts w:ascii="Garamond" w:hAnsi="Garamond"/>
                <w:lang w:val="en-US"/>
              </w:rPr>
              <w:t xml:space="preserve"> </w:t>
            </w:r>
            <w:proofErr w:type="spellStart"/>
            <w:r>
              <w:rPr>
                <w:rFonts w:ascii="Garamond" w:hAnsi="Garamond"/>
                <w:lang w:val="en-US"/>
              </w:rPr>
              <w:t>svantaggiati</w:t>
            </w:r>
            <w:proofErr w:type="spellEnd"/>
          </w:p>
        </w:tc>
        <w:tc>
          <w:tcPr>
            <w:tcW w:w="3657"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56"/>
              <w:ind w:left="265" w:right="140"/>
              <w:jc w:val="center"/>
              <w:rPr>
                <w:rFonts w:ascii="Garamond" w:hAnsi="Garamond"/>
              </w:rPr>
            </w:pPr>
            <w:r>
              <w:rPr>
                <w:rFonts w:ascii="Garamond" w:hAnsi="Garamond"/>
                <w:lang w:val="en-US"/>
              </w:rPr>
              <w:t xml:space="preserve">Tot. 10 </w:t>
            </w:r>
            <w:proofErr w:type="spellStart"/>
            <w:r>
              <w:rPr>
                <w:rFonts w:ascii="Garamond" w:hAnsi="Garamond"/>
                <w:lang w:val="en-US"/>
              </w:rPr>
              <w:t>utenti</w:t>
            </w:r>
            <w:proofErr w:type="spellEnd"/>
          </w:p>
        </w:tc>
      </w:tr>
      <w:tr w:rsidR="00281346">
        <w:trPr>
          <w:trHeight w:val="224"/>
        </w:trPr>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51" w:line="204" w:lineRule="exact"/>
              <w:ind w:left="340" w:right="215"/>
              <w:jc w:val="center"/>
              <w:rPr>
                <w:rFonts w:ascii="Garamond" w:hAnsi="Garamond"/>
              </w:rPr>
            </w:pPr>
            <w:proofErr w:type="spellStart"/>
            <w:r>
              <w:rPr>
                <w:rFonts w:ascii="Garamond" w:hAnsi="Garamond"/>
                <w:lang w:val="en-US"/>
              </w:rPr>
              <w:t>Utenti</w:t>
            </w:r>
            <w:proofErr w:type="spellEnd"/>
            <w:r>
              <w:rPr>
                <w:rFonts w:ascii="Garamond" w:hAnsi="Garamond"/>
                <w:lang w:val="en-US"/>
              </w:rPr>
              <w:t xml:space="preserve"> con </w:t>
            </w:r>
            <w:proofErr w:type="spellStart"/>
            <w:r>
              <w:rPr>
                <w:rFonts w:ascii="Garamond" w:hAnsi="Garamond"/>
                <w:lang w:val="en-US"/>
              </w:rPr>
              <w:t>disabilità</w:t>
            </w:r>
            <w:proofErr w:type="spellEnd"/>
          </w:p>
        </w:tc>
        <w:tc>
          <w:tcPr>
            <w:tcW w:w="3657"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51" w:line="204" w:lineRule="exact"/>
              <w:ind w:left="265" w:right="140"/>
              <w:jc w:val="center"/>
              <w:rPr>
                <w:rFonts w:ascii="Garamond" w:hAnsi="Garamond"/>
              </w:rPr>
            </w:pPr>
            <w:r>
              <w:rPr>
                <w:rFonts w:ascii="Garamond" w:hAnsi="Garamond"/>
                <w:lang w:val="en-US"/>
              </w:rPr>
              <w:t xml:space="preserve">Tot. 7 </w:t>
            </w:r>
            <w:proofErr w:type="spellStart"/>
            <w:r>
              <w:rPr>
                <w:rFonts w:ascii="Garamond" w:hAnsi="Garamond"/>
                <w:lang w:val="en-US"/>
              </w:rPr>
              <w:t>utenti</w:t>
            </w:r>
            <w:proofErr w:type="spellEnd"/>
          </w:p>
        </w:tc>
      </w:tr>
      <w:tr w:rsidR="00281346">
        <w:trPr>
          <w:trHeight w:val="224"/>
        </w:trPr>
        <w:tc>
          <w:tcPr>
            <w:tcW w:w="5124"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51" w:line="204" w:lineRule="exact"/>
              <w:ind w:left="340" w:right="215"/>
              <w:jc w:val="center"/>
              <w:rPr>
                <w:rFonts w:ascii="Garamond" w:hAnsi="Garamond"/>
              </w:rPr>
            </w:pPr>
            <w:proofErr w:type="spellStart"/>
            <w:r>
              <w:rPr>
                <w:rFonts w:ascii="Garamond" w:hAnsi="Garamond"/>
                <w:lang w:val="en-US"/>
              </w:rPr>
              <w:t>Totali</w:t>
            </w:r>
            <w:proofErr w:type="spellEnd"/>
            <w:r>
              <w:rPr>
                <w:rFonts w:ascii="Garamond" w:hAnsi="Garamond"/>
                <w:lang w:val="en-US"/>
              </w:rPr>
              <w:t xml:space="preserve">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51" w:line="204" w:lineRule="exact"/>
              <w:ind w:left="265" w:right="140"/>
              <w:jc w:val="center"/>
              <w:rPr>
                <w:rFonts w:ascii="Garamond" w:hAnsi="Garamond"/>
              </w:rPr>
            </w:pPr>
            <w:r>
              <w:rPr>
                <w:rFonts w:ascii="Garamond" w:hAnsi="Garamond"/>
                <w:lang w:val="en-US"/>
              </w:rPr>
              <w:t xml:space="preserve">17 </w:t>
            </w:r>
            <w:proofErr w:type="spellStart"/>
            <w:r>
              <w:rPr>
                <w:rFonts w:ascii="Garamond" w:hAnsi="Garamond"/>
                <w:lang w:val="en-US"/>
              </w:rPr>
              <w:t>utenti</w:t>
            </w:r>
            <w:proofErr w:type="spellEnd"/>
          </w:p>
        </w:tc>
      </w:tr>
    </w:tbl>
    <w:p w:rsidR="00281346" w:rsidRDefault="00281346">
      <w:pPr>
        <w:pStyle w:val="Corpotesto"/>
        <w:spacing w:before="73" w:line="239" w:lineRule="exact"/>
        <w:ind w:left="0" w:right="652"/>
        <w:rPr>
          <w:rFonts w:ascii="UKIJ Kufi" w:hAnsi="UKIJ Kufi"/>
          <w:color w:val="00000A"/>
        </w:rPr>
      </w:pPr>
    </w:p>
    <w:p w:rsidR="00281346" w:rsidRDefault="00EA4373" w:rsidP="001044CC">
      <w:pPr>
        <w:pStyle w:val="Corpotesto"/>
        <w:spacing w:before="73" w:line="239" w:lineRule="exact"/>
        <w:ind w:left="142" w:right="652"/>
        <w:jc w:val="both"/>
        <w:rPr>
          <w:rFonts w:ascii="Garamond" w:hAnsi="Garamond"/>
          <w:color w:val="00000A"/>
          <w:sz w:val="22"/>
          <w:szCs w:val="22"/>
        </w:rPr>
      </w:pPr>
      <w:r>
        <w:rPr>
          <w:rFonts w:ascii="Garamond" w:hAnsi="Garamond"/>
          <w:color w:val="00000A"/>
          <w:sz w:val="22"/>
          <w:szCs w:val="22"/>
        </w:rPr>
        <w:t xml:space="preserve">Per una corretta manifestazione di interesse sono illustrati di seguito i requisiti specifici che dovranno essere posseduti all’atto della presentazione </w:t>
      </w:r>
      <w:r>
        <w:rPr>
          <w:rFonts w:ascii="Garamond" w:hAnsi="Garamond"/>
          <w:color w:val="00000A"/>
          <w:sz w:val="22"/>
          <w:szCs w:val="22"/>
        </w:rPr>
        <w:t>da ogni singolo Soggetto Ospitante pubblico o privato.</w:t>
      </w:r>
    </w:p>
    <w:p w:rsidR="00281346" w:rsidRDefault="00EA4373" w:rsidP="001044CC">
      <w:pPr>
        <w:pStyle w:val="Corpotesto"/>
        <w:spacing w:before="73" w:line="239" w:lineRule="exact"/>
        <w:ind w:right="652"/>
        <w:jc w:val="both"/>
      </w:pPr>
      <w:r>
        <w:rPr>
          <w:rFonts w:ascii="Garamond" w:hAnsi="Garamond"/>
          <w:color w:val="00000A"/>
          <w:sz w:val="22"/>
          <w:szCs w:val="22"/>
        </w:rPr>
        <w:t>Inoltre, per comprendere i requisiti generali (status, residenza, svantaggi, compiti, ecc.) che devono possedere i tirocinanti è consigliato prendere visione dell’Avviso di Selezione Pubblica per l’att</w:t>
      </w:r>
      <w:r>
        <w:rPr>
          <w:rFonts w:ascii="Garamond" w:hAnsi="Garamond"/>
          <w:color w:val="00000A"/>
          <w:sz w:val="22"/>
          <w:szCs w:val="22"/>
        </w:rPr>
        <w:t xml:space="preserve">ivazione di n. 10 tirocini di inclusione sociale  e n. 7 tirocini di inclusione sociale destinati a persone con disabilità reperibile sul sito web del Comune di Cava de’ Tirreni </w:t>
      </w:r>
      <w:hyperlink r:id="rId10">
        <w:r>
          <w:rPr>
            <w:rStyle w:val="CollegamentoInternet"/>
            <w:rFonts w:ascii="Garamond" w:hAnsi="Garamond"/>
            <w:sz w:val="22"/>
            <w:szCs w:val="22"/>
          </w:rPr>
          <w:t>http://www.comune.ca</w:t>
        </w:r>
        <w:r>
          <w:rPr>
            <w:rStyle w:val="CollegamentoInternet"/>
            <w:rFonts w:ascii="Garamond" w:hAnsi="Garamond"/>
            <w:sz w:val="22"/>
            <w:szCs w:val="22"/>
          </w:rPr>
          <w:t>vadetirreni.sa.it/</w:t>
        </w:r>
      </w:hyperlink>
      <w:r w:rsidR="001044CC">
        <w:rPr>
          <w:rStyle w:val="CollegamentoInternet"/>
          <w:rFonts w:ascii="Garamond" w:hAnsi="Garamond"/>
          <w:color w:val="auto"/>
          <w:sz w:val="22"/>
          <w:szCs w:val="22"/>
          <w:u w:val="none"/>
        </w:rPr>
        <w:t>e del Piano di Z</w:t>
      </w:r>
      <w:r w:rsidR="001044CC" w:rsidRPr="001044CC">
        <w:rPr>
          <w:rStyle w:val="CollegamentoInternet"/>
          <w:rFonts w:ascii="Garamond" w:hAnsi="Garamond"/>
          <w:color w:val="auto"/>
          <w:sz w:val="22"/>
          <w:szCs w:val="22"/>
          <w:u w:val="none"/>
        </w:rPr>
        <w:t>ona</w:t>
      </w:r>
      <w:r w:rsidR="001044CC">
        <w:rPr>
          <w:rStyle w:val="CollegamentoInternet"/>
          <w:rFonts w:ascii="Garamond" w:hAnsi="Garamond"/>
          <w:color w:val="auto"/>
          <w:sz w:val="22"/>
          <w:szCs w:val="22"/>
          <w:u w:val="none"/>
        </w:rPr>
        <w:t xml:space="preserve"> S2</w:t>
      </w:r>
      <w:r w:rsidR="001044CC">
        <w:rPr>
          <w:rStyle w:val="CollegamentoInternet"/>
          <w:rFonts w:ascii="Garamond" w:hAnsi="Garamond"/>
          <w:sz w:val="22"/>
          <w:szCs w:val="22"/>
          <w:u w:val="none"/>
        </w:rPr>
        <w:t xml:space="preserve"> </w:t>
      </w:r>
      <w:r>
        <w:rPr>
          <w:rFonts w:ascii="Garamond" w:hAnsi="Garamond"/>
          <w:color w:val="00000A"/>
          <w:sz w:val="22"/>
          <w:szCs w:val="22"/>
        </w:rPr>
        <w:t xml:space="preserve"> </w:t>
      </w:r>
      <w:hyperlink r:id="rId11" w:history="1">
        <w:r w:rsidR="001044CC" w:rsidRPr="00E707E3">
          <w:rPr>
            <w:rStyle w:val="Collegamentoipertestuale"/>
            <w:rFonts w:ascii="Garamond" w:hAnsi="Garamond"/>
            <w:sz w:val="22"/>
            <w:szCs w:val="22"/>
          </w:rPr>
          <w:t>http://www.pianodizonas2.it</w:t>
        </w:r>
      </w:hyperlink>
      <w:r w:rsidR="001044CC">
        <w:rPr>
          <w:rFonts w:ascii="Garamond" w:hAnsi="Garamond"/>
          <w:color w:val="00000A"/>
          <w:sz w:val="22"/>
          <w:szCs w:val="22"/>
        </w:rPr>
        <w:t xml:space="preserve"> </w:t>
      </w:r>
      <w:r>
        <w:rPr>
          <w:rFonts w:ascii="Garamond" w:hAnsi="Garamond"/>
          <w:color w:val="00000A"/>
          <w:sz w:val="22"/>
          <w:szCs w:val="22"/>
        </w:rPr>
        <w:t>.</w:t>
      </w:r>
    </w:p>
    <w:p w:rsidR="00281346" w:rsidRDefault="00EA4373" w:rsidP="001044CC">
      <w:pPr>
        <w:pStyle w:val="Corpotesto"/>
        <w:spacing w:before="73" w:line="239" w:lineRule="exact"/>
        <w:ind w:right="652"/>
        <w:jc w:val="both"/>
        <w:rPr>
          <w:rFonts w:ascii="Garamond" w:hAnsi="Garamond"/>
          <w:color w:val="00000A"/>
          <w:sz w:val="22"/>
          <w:szCs w:val="22"/>
        </w:rPr>
      </w:pPr>
      <w:r>
        <w:rPr>
          <w:rFonts w:ascii="Garamond" w:hAnsi="Garamond"/>
          <w:color w:val="00000A"/>
          <w:sz w:val="22"/>
          <w:szCs w:val="22"/>
        </w:rPr>
        <w:t>Per l’individuazione delle competenze degli utenti, a seguito della pubblicazione delle graduatorie, sarà previsto un colloquio.</w:t>
      </w:r>
    </w:p>
    <w:p w:rsidR="00281346" w:rsidRDefault="00EA4373" w:rsidP="001044CC">
      <w:pPr>
        <w:pStyle w:val="Corpotesto"/>
        <w:spacing w:before="73" w:line="239" w:lineRule="exact"/>
        <w:ind w:left="142" w:right="652"/>
        <w:jc w:val="both"/>
        <w:rPr>
          <w:rFonts w:ascii="Garamond" w:hAnsi="Garamond"/>
          <w:color w:val="00000A"/>
          <w:sz w:val="22"/>
          <w:szCs w:val="22"/>
        </w:rPr>
      </w:pPr>
      <w:r>
        <w:rPr>
          <w:rFonts w:ascii="Garamond" w:hAnsi="Garamond"/>
          <w:color w:val="00000A"/>
          <w:sz w:val="22"/>
          <w:szCs w:val="22"/>
        </w:rPr>
        <w:t>Ogni soggetto ospitante, pubblico o privato, pena esclusione, potrà manifestare il proprio interesse una s</w:t>
      </w:r>
      <w:r>
        <w:rPr>
          <w:rFonts w:ascii="Garamond" w:hAnsi="Garamond"/>
          <w:color w:val="00000A"/>
          <w:sz w:val="22"/>
          <w:szCs w:val="22"/>
        </w:rPr>
        <w:t>ola volta.</w:t>
      </w:r>
    </w:p>
    <w:p w:rsidR="00281346" w:rsidRDefault="00281346">
      <w:pPr>
        <w:pStyle w:val="Corpotesto"/>
        <w:spacing w:before="73" w:line="239" w:lineRule="exact"/>
        <w:ind w:left="0" w:right="652"/>
        <w:rPr>
          <w:rFonts w:ascii="UKIJ Kufi" w:hAnsi="UKIJ Kufi"/>
          <w:color w:val="00000A"/>
        </w:rPr>
      </w:pPr>
    </w:p>
    <w:tbl>
      <w:tblPr>
        <w:tblStyle w:val="TableNormal"/>
        <w:tblW w:w="9984" w:type="dxa"/>
        <w:tblInd w:w="118" w:type="dxa"/>
        <w:tblCellMar>
          <w:left w:w="108" w:type="dxa"/>
          <w:right w:w="108" w:type="dxa"/>
        </w:tblCellMar>
        <w:tblLook w:val="01E0" w:firstRow="1" w:lastRow="1" w:firstColumn="1" w:lastColumn="1" w:noHBand="0" w:noVBand="0"/>
      </w:tblPr>
      <w:tblGrid>
        <w:gridCol w:w="1895"/>
        <w:gridCol w:w="7"/>
        <w:gridCol w:w="7860"/>
        <w:gridCol w:w="222"/>
      </w:tblGrid>
      <w:tr w:rsidR="00281346">
        <w:trPr>
          <w:trHeight w:val="208"/>
        </w:trPr>
        <w:tc>
          <w:tcPr>
            <w:tcW w:w="9939" w:type="dxa"/>
            <w:gridSpan w:val="3"/>
            <w:tcBorders>
              <w:top w:val="single" w:sz="4" w:space="0" w:color="000000"/>
              <w:left w:val="single" w:sz="4" w:space="0" w:color="000000"/>
              <w:bottom w:val="single" w:sz="4" w:space="0" w:color="000000"/>
              <w:right w:val="single" w:sz="4" w:space="0" w:color="000000"/>
            </w:tcBorders>
            <w:shd w:val="clear" w:color="auto" w:fill="BF0000"/>
          </w:tcPr>
          <w:p w:rsidR="00281346" w:rsidRDefault="00EA4373">
            <w:pPr>
              <w:pStyle w:val="TableParagraph"/>
              <w:spacing w:before="54"/>
              <w:ind w:left="3246" w:right="3238"/>
              <w:jc w:val="center"/>
              <w:rPr>
                <w:rFonts w:ascii="Garamond" w:hAnsi="Garamond"/>
              </w:rPr>
            </w:pPr>
            <w:r w:rsidRPr="00E546AB">
              <w:rPr>
                <w:rFonts w:ascii="Garamond" w:hAnsi="Garamond"/>
                <w:color w:val="FFFFFF"/>
              </w:rPr>
              <w:t>SOGGETTI OSPITANTI PUBBLICI E PRIVATI</w:t>
            </w:r>
          </w:p>
        </w:tc>
        <w:tc>
          <w:tcPr>
            <w:tcW w:w="45" w:type="dxa"/>
            <w:shd w:val="clear" w:color="auto" w:fill="auto"/>
          </w:tcPr>
          <w:p w:rsidR="00281346" w:rsidRPr="00E546AB" w:rsidRDefault="00281346"/>
        </w:tc>
      </w:tr>
      <w:tr w:rsidR="00281346">
        <w:trPr>
          <w:trHeight w:val="208"/>
        </w:trPr>
        <w:tc>
          <w:tcPr>
            <w:tcW w:w="9939" w:type="dxa"/>
            <w:gridSpan w:val="3"/>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54"/>
              <w:ind w:left="3248" w:right="3238"/>
              <w:jc w:val="center"/>
              <w:rPr>
                <w:rFonts w:ascii="Garamond" w:hAnsi="Garamond"/>
                <w:b/>
              </w:rPr>
            </w:pPr>
            <w:r w:rsidRPr="00E546AB">
              <w:rPr>
                <w:rFonts w:ascii="Garamond" w:hAnsi="Garamond"/>
                <w:b/>
              </w:rPr>
              <w:t>Requisiti specifici obbligatori di ammissione</w:t>
            </w:r>
          </w:p>
        </w:tc>
        <w:tc>
          <w:tcPr>
            <w:tcW w:w="45" w:type="dxa"/>
            <w:shd w:val="clear" w:color="auto" w:fill="auto"/>
          </w:tcPr>
          <w:p w:rsidR="00281346" w:rsidRPr="00E546AB" w:rsidRDefault="00281346"/>
        </w:tc>
      </w:tr>
      <w:tr w:rsidR="00281346">
        <w:trPr>
          <w:trHeight w:val="208"/>
        </w:trPr>
        <w:tc>
          <w:tcPr>
            <w:tcW w:w="9939" w:type="dxa"/>
            <w:gridSpan w:val="3"/>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54"/>
              <w:ind w:left="3247" w:right="3238"/>
              <w:jc w:val="center"/>
              <w:rPr>
                <w:rFonts w:ascii="Garamond" w:hAnsi="Garamond"/>
                <w:b/>
              </w:rPr>
            </w:pPr>
            <w:proofErr w:type="spellStart"/>
            <w:r>
              <w:rPr>
                <w:rFonts w:ascii="Garamond" w:hAnsi="Garamond"/>
                <w:b/>
                <w:lang w:val="en-US"/>
              </w:rPr>
              <w:t>Specifiche</w:t>
            </w:r>
            <w:proofErr w:type="spellEnd"/>
            <w:r>
              <w:rPr>
                <w:rFonts w:ascii="Garamond" w:hAnsi="Garamond"/>
                <w:b/>
                <w:lang w:val="en-US"/>
              </w:rPr>
              <w:t xml:space="preserve"> del </w:t>
            </w:r>
            <w:proofErr w:type="spellStart"/>
            <w:r>
              <w:rPr>
                <w:rFonts w:ascii="Garamond" w:hAnsi="Garamond"/>
                <w:b/>
                <w:lang w:val="en-US"/>
              </w:rPr>
              <w:t>tirocinio</w:t>
            </w:r>
            <w:proofErr w:type="spellEnd"/>
          </w:p>
        </w:tc>
        <w:tc>
          <w:tcPr>
            <w:tcW w:w="45" w:type="dxa"/>
            <w:shd w:val="clear" w:color="auto" w:fill="auto"/>
          </w:tcPr>
          <w:p w:rsidR="00281346" w:rsidRDefault="00281346">
            <w:pPr>
              <w:rPr>
                <w:lang w:val="en-US"/>
              </w:rPr>
            </w:pPr>
          </w:p>
        </w:tc>
      </w:tr>
      <w:tr w:rsidR="00281346">
        <w:trPr>
          <w:trHeight w:val="543"/>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281346">
            <w:pPr>
              <w:pStyle w:val="TableParagraph"/>
              <w:spacing w:before="7"/>
              <w:ind w:left="0"/>
              <w:jc w:val="center"/>
              <w:rPr>
                <w:rFonts w:ascii="Garamond" w:hAnsi="Garamond"/>
                <w:b/>
                <w:lang w:val="en-US"/>
              </w:rPr>
            </w:pPr>
          </w:p>
          <w:p w:rsidR="00281346" w:rsidRDefault="00EA4373">
            <w:pPr>
              <w:pStyle w:val="TableParagraph"/>
              <w:spacing w:line="216" w:lineRule="auto"/>
              <w:ind w:left="462" w:right="232" w:hanging="204"/>
              <w:jc w:val="right"/>
              <w:rPr>
                <w:rFonts w:ascii="Garamond" w:hAnsi="Garamond"/>
              </w:rPr>
            </w:pPr>
            <w:r>
              <w:rPr>
                <w:rFonts w:ascii="Garamond" w:hAnsi="Garamond"/>
                <w:b/>
                <w:lang w:val="en-US"/>
              </w:rPr>
              <w:t xml:space="preserve"> </w:t>
            </w:r>
            <w:proofErr w:type="spellStart"/>
            <w:r>
              <w:rPr>
                <w:rFonts w:ascii="Garamond" w:hAnsi="Garamond"/>
                <w:b/>
                <w:lang w:val="en-US"/>
              </w:rPr>
              <w:t>Definizione</w:t>
            </w:r>
            <w:proofErr w:type="spellEnd"/>
            <w:r>
              <w:rPr>
                <w:rFonts w:ascii="Garamond" w:hAnsi="Garamond"/>
                <w:b/>
                <w:lang w:val="en-US"/>
              </w:rPr>
              <w:t xml:space="preserve"> di </w:t>
            </w:r>
            <w:proofErr w:type="spellStart"/>
            <w:r>
              <w:rPr>
                <w:rFonts w:ascii="Garamond" w:hAnsi="Garamond"/>
                <w:b/>
                <w:lang w:val="en-US"/>
              </w:rPr>
              <w:t>tirocinio</w:t>
            </w:r>
            <w:proofErr w:type="spellEnd"/>
          </w:p>
        </w:tc>
        <w:tc>
          <w:tcPr>
            <w:tcW w:w="8377" w:type="dxa"/>
            <w:gridSpan w:val="2"/>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1"/>
              <w:ind w:left="107" w:right="94"/>
              <w:jc w:val="both"/>
              <w:rPr>
                <w:rFonts w:ascii="Garamond" w:hAnsi="Garamond"/>
              </w:rPr>
            </w:pPr>
            <w:r w:rsidRPr="00E546AB">
              <w:rPr>
                <w:rFonts w:ascii="Garamond" w:hAnsi="Garamond"/>
              </w:rPr>
              <w:t xml:space="preserve">Il tirocinio extracurriculare consiste in un periodo di orientamento al lavoro e di formazione, che </w:t>
            </w:r>
            <w:r w:rsidRPr="00E546AB">
              <w:rPr>
                <w:rFonts w:ascii="Garamond" w:hAnsi="Garamond"/>
              </w:rPr>
              <w:t>non si configura in alcun modo come un rapporto di lavoro subordinato. Rappresenta uno strumento per acquisire o rafforzare le competenze professionali e per arricchire il proprio curriculum vitae, favorendo l’inserimento o il reinserimento lavorativo.</w:t>
            </w:r>
          </w:p>
        </w:tc>
        <w:tc>
          <w:tcPr>
            <w:tcW w:w="46" w:type="dxa"/>
            <w:shd w:val="clear" w:color="auto" w:fill="auto"/>
          </w:tcPr>
          <w:p w:rsidR="00281346" w:rsidRPr="00E546AB" w:rsidRDefault="00281346"/>
        </w:tc>
      </w:tr>
      <w:tr w:rsidR="00281346">
        <w:trPr>
          <w:trHeight w:val="1948"/>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ind w:left="0"/>
              <w:rPr>
                <w:rFonts w:ascii="Garamond" w:hAnsi="Garamond"/>
              </w:rPr>
            </w:pPr>
          </w:p>
          <w:p w:rsidR="00281346" w:rsidRPr="00E546AB" w:rsidRDefault="00281346">
            <w:pPr>
              <w:pStyle w:val="TableParagraph"/>
              <w:ind w:left="0"/>
              <w:rPr>
                <w:rFonts w:ascii="Garamond" w:hAnsi="Garamond"/>
              </w:rPr>
            </w:pPr>
          </w:p>
          <w:p w:rsidR="00281346" w:rsidRPr="00E546AB" w:rsidRDefault="00281346">
            <w:pPr>
              <w:pStyle w:val="TableParagraph"/>
              <w:ind w:left="0"/>
              <w:rPr>
                <w:rFonts w:ascii="Garamond" w:hAnsi="Garamond"/>
              </w:rPr>
            </w:pPr>
          </w:p>
          <w:p w:rsidR="00281346" w:rsidRPr="00E546AB" w:rsidRDefault="00281346">
            <w:pPr>
              <w:pStyle w:val="TableParagraph"/>
              <w:ind w:left="0"/>
              <w:rPr>
                <w:rFonts w:ascii="Garamond" w:hAnsi="Garamond"/>
              </w:rPr>
            </w:pPr>
          </w:p>
          <w:p w:rsidR="00281346" w:rsidRPr="00E546AB" w:rsidRDefault="00281346">
            <w:pPr>
              <w:pStyle w:val="TableParagraph"/>
              <w:ind w:left="0"/>
              <w:rPr>
                <w:rFonts w:ascii="Garamond" w:hAnsi="Garamond"/>
              </w:rPr>
            </w:pPr>
          </w:p>
          <w:p w:rsidR="00281346" w:rsidRPr="00E546AB" w:rsidRDefault="00281346">
            <w:pPr>
              <w:pStyle w:val="TableParagraph"/>
              <w:spacing w:before="5"/>
              <w:ind w:left="0"/>
              <w:rPr>
                <w:rFonts w:ascii="Garamond" w:hAnsi="Garamond"/>
                <w:b/>
              </w:rPr>
            </w:pPr>
          </w:p>
          <w:p w:rsidR="00281346" w:rsidRDefault="00EA4373">
            <w:pPr>
              <w:pStyle w:val="TableParagraph"/>
              <w:spacing w:before="1" w:line="216" w:lineRule="auto"/>
              <w:ind w:left="369" w:right="316" w:hanging="27"/>
              <w:jc w:val="center"/>
              <w:rPr>
                <w:rFonts w:ascii="Garamond" w:hAnsi="Garamond"/>
              </w:rPr>
            </w:pPr>
            <w:proofErr w:type="spellStart"/>
            <w:r>
              <w:rPr>
                <w:rFonts w:ascii="Garamond" w:hAnsi="Garamond"/>
                <w:b/>
                <w:lang w:val="en-US"/>
              </w:rPr>
              <w:t>Compiti</w:t>
            </w:r>
            <w:proofErr w:type="spellEnd"/>
            <w:r>
              <w:rPr>
                <w:rFonts w:ascii="Garamond" w:hAnsi="Garamond"/>
                <w:b/>
                <w:lang w:val="en-US"/>
              </w:rPr>
              <w:t xml:space="preserve"> del </w:t>
            </w:r>
            <w:proofErr w:type="spellStart"/>
            <w:r>
              <w:rPr>
                <w:rFonts w:ascii="Garamond" w:hAnsi="Garamond"/>
                <w:b/>
                <w:lang w:val="en-US"/>
              </w:rPr>
              <w:lastRenderedPageBreak/>
              <w:t>tirocinante</w:t>
            </w:r>
            <w:proofErr w:type="spellEnd"/>
          </w:p>
        </w:tc>
        <w:tc>
          <w:tcPr>
            <w:tcW w:w="8377" w:type="dxa"/>
            <w:gridSpan w:val="2"/>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1" w:line="184" w:lineRule="exact"/>
              <w:ind w:left="107"/>
              <w:rPr>
                <w:rFonts w:ascii="Garamond" w:hAnsi="Garamond"/>
              </w:rPr>
            </w:pPr>
            <w:r w:rsidRPr="00E546AB">
              <w:rPr>
                <w:rFonts w:ascii="Garamond" w:hAnsi="Garamond"/>
              </w:rPr>
              <w:lastRenderedPageBreak/>
              <w:t>Durante lo svolgimento del tirocinio il tirocinante è tenuto a:</w:t>
            </w:r>
          </w:p>
          <w:p w:rsidR="00281346" w:rsidRDefault="00EA4373">
            <w:pPr>
              <w:pStyle w:val="TableParagraph"/>
              <w:numPr>
                <w:ilvl w:val="0"/>
                <w:numId w:val="6"/>
              </w:numPr>
              <w:tabs>
                <w:tab w:val="left" w:pos="467"/>
                <w:tab w:val="left" w:pos="468"/>
              </w:tabs>
              <w:spacing w:before="3" w:line="235" w:lineRule="auto"/>
              <w:ind w:right="94"/>
              <w:rPr>
                <w:rFonts w:ascii="Garamond" w:hAnsi="Garamond"/>
              </w:rPr>
            </w:pPr>
            <w:r w:rsidRPr="00E546AB">
              <w:rPr>
                <w:rFonts w:ascii="Garamond" w:hAnsi="Garamond"/>
              </w:rPr>
              <w:t>svolgere le attività previste dal progetto formativo, osservando gli orari e le regole di comportamento concordati nel progetto stesso e rispettando l’ambiente</w:t>
            </w:r>
            <w:r w:rsidRPr="00E546AB">
              <w:rPr>
                <w:rFonts w:ascii="Garamond" w:hAnsi="Garamond"/>
                <w:spacing w:val="-7"/>
              </w:rPr>
              <w:t xml:space="preserve"> </w:t>
            </w:r>
            <w:r w:rsidRPr="00E546AB">
              <w:rPr>
                <w:rFonts w:ascii="Garamond" w:hAnsi="Garamond"/>
              </w:rPr>
              <w:t>formativo;</w:t>
            </w:r>
          </w:p>
          <w:p w:rsidR="00281346" w:rsidRDefault="00EA4373">
            <w:pPr>
              <w:pStyle w:val="TableParagraph"/>
              <w:numPr>
                <w:ilvl w:val="0"/>
                <w:numId w:val="6"/>
              </w:numPr>
              <w:tabs>
                <w:tab w:val="left" w:pos="467"/>
                <w:tab w:val="left" w:pos="468"/>
              </w:tabs>
              <w:spacing w:before="1"/>
              <w:ind w:right="92"/>
              <w:rPr>
                <w:rFonts w:ascii="Garamond" w:hAnsi="Garamond"/>
              </w:rPr>
            </w:pPr>
            <w:r w:rsidRPr="00E546AB">
              <w:rPr>
                <w:rFonts w:ascii="Garamond" w:hAnsi="Garamond"/>
              </w:rPr>
              <w:t>seguire le indicazioni dei tutor e fare riferimento ad essi per qualsiasi esigenza di tipo organizzativo o altre evenienze;</w:t>
            </w:r>
          </w:p>
          <w:p w:rsidR="00281346" w:rsidRDefault="00EA4373">
            <w:pPr>
              <w:pStyle w:val="TableParagraph"/>
              <w:numPr>
                <w:ilvl w:val="0"/>
                <w:numId w:val="6"/>
              </w:numPr>
              <w:tabs>
                <w:tab w:val="left" w:pos="467"/>
                <w:tab w:val="left" w:pos="468"/>
              </w:tabs>
              <w:spacing w:line="194" w:lineRule="exact"/>
              <w:ind w:hanging="361"/>
              <w:rPr>
                <w:rFonts w:ascii="Garamond" w:hAnsi="Garamond"/>
              </w:rPr>
            </w:pPr>
            <w:r w:rsidRPr="00E546AB">
              <w:rPr>
                <w:rFonts w:ascii="Garamond" w:hAnsi="Garamond"/>
              </w:rPr>
              <w:t>rispettare le norme in materia di igiene, salute e sicurezza sui luoghi di</w:t>
            </w:r>
            <w:r w:rsidRPr="00E546AB">
              <w:rPr>
                <w:rFonts w:ascii="Garamond" w:hAnsi="Garamond"/>
                <w:spacing w:val="-16"/>
              </w:rPr>
              <w:t xml:space="preserve"> </w:t>
            </w:r>
            <w:r w:rsidRPr="00E546AB">
              <w:rPr>
                <w:rFonts w:ascii="Garamond" w:hAnsi="Garamond"/>
              </w:rPr>
              <w:t>lavoro;</w:t>
            </w:r>
          </w:p>
          <w:p w:rsidR="00281346" w:rsidRDefault="00EA4373">
            <w:pPr>
              <w:pStyle w:val="TableParagraph"/>
              <w:numPr>
                <w:ilvl w:val="0"/>
                <w:numId w:val="6"/>
              </w:numPr>
              <w:tabs>
                <w:tab w:val="left" w:pos="468"/>
              </w:tabs>
              <w:ind w:right="90"/>
              <w:jc w:val="both"/>
              <w:rPr>
                <w:rFonts w:ascii="Garamond" w:hAnsi="Garamond"/>
              </w:rPr>
            </w:pPr>
            <w:r w:rsidRPr="00E546AB">
              <w:rPr>
                <w:rFonts w:ascii="Garamond" w:hAnsi="Garamond"/>
              </w:rPr>
              <w:t xml:space="preserve">se il rapporto di tirocinio si svolge </w:t>
            </w:r>
            <w:r w:rsidRPr="00E546AB">
              <w:rPr>
                <w:rFonts w:ascii="Garamond" w:hAnsi="Garamond"/>
              </w:rPr>
              <w:t xml:space="preserve">presso soggetti privati, rispettare gli obblighi di riservatezza circa i processi produttivi, i prodotti o le altre notizie relative al </w:t>
            </w:r>
            <w:r w:rsidRPr="00E546AB">
              <w:rPr>
                <w:rFonts w:ascii="Garamond" w:hAnsi="Garamond"/>
              </w:rPr>
              <w:lastRenderedPageBreak/>
              <w:t>soggetto ospitante di cui viene a conoscenza, sia durante che dopo lo svolgimento del</w:t>
            </w:r>
            <w:r w:rsidRPr="00E546AB">
              <w:rPr>
                <w:rFonts w:ascii="Garamond" w:hAnsi="Garamond"/>
                <w:spacing w:val="-1"/>
              </w:rPr>
              <w:t xml:space="preserve"> </w:t>
            </w:r>
            <w:r w:rsidRPr="00E546AB">
              <w:rPr>
                <w:rFonts w:ascii="Garamond" w:hAnsi="Garamond"/>
              </w:rPr>
              <w:t>tirocinio;</w:t>
            </w:r>
          </w:p>
          <w:p w:rsidR="00281346" w:rsidRDefault="00EA4373">
            <w:pPr>
              <w:pStyle w:val="TableParagraph"/>
              <w:numPr>
                <w:ilvl w:val="0"/>
                <w:numId w:val="6"/>
              </w:numPr>
              <w:tabs>
                <w:tab w:val="left" w:pos="468"/>
              </w:tabs>
              <w:ind w:right="94"/>
              <w:jc w:val="both"/>
              <w:rPr>
                <w:rFonts w:ascii="Garamond" w:hAnsi="Garamond"/>
              </w:rPr>
            </w:pPr>
            <w:r w:rsidRPr="00E546AB">
              <w:rPr>
                <w:rFonts w:ascii="Garamond" w:hAnsi="Garamond"/>
              </w:rPr>
              <w:t>se il rapporto di tiroc</w:t>
            </w:r>
            <w:r w:rsidRPr="00E546AB">
              <w:rPr>
                <w:rFonts w:ascii="Garamond" w:hAnsi="Garamond"/>
              </w:rPr>
              <w:t>inio si svolge presso soggetti pubblici, rispettare il segreto d’ufficio nei casi e nei modi previsti dalle norme dei singoli ordinamenti e non utilizzare a fini privati le informazioni di cui dispone per ragioni</w:t>
            </w:r>
            <w:r w:rsidRPr="00E546AB">
              <w:rPr>
                <w:rFonts w:ascii="Garamond" w:hAnsi="Garamond"/>
                <w:spacing w:val="1"/>
              </w:rPr>
              <w:t xml:space="preserve"> </w:t>
            </w:r>
            <w:r w:rsidRPr="00E546AB">
              <w:rPr>
                <w:rFonts w:ascii="Garamond" w:hAnsi="Garamond"/>
              </w:rPr>
              <w:t>d’ufficio;</w:t>
            </w:r>
          </w:p>
          <w:p w:rsidR="00281346" w:rsidRDefault="00EA4373">
            <w:pPr>
              <w:pStyle w:val="TableParagraph"/>
              <w:numPr>
                <w:ilvl w:val="0"/>
                <w:numId w:val="6"/>
              </w:numPr>
              <w:tabs>
                <w:tab w:val="left" w:pos="468"/>
              </w:tabs>
              <w:spacing w:before="10" w:line="184" w:lineRule="exact"/>
              <w:ind w:right="96"/>
              <w:jc w:val="both"/>
              <w:rPr>
                <w:rFonts w:ascii="Garamond" w:hAnsi="Garamond"/>
              </w:rPr>
            </w:pPr>
            <w:r w:rsidRPr="00E546AB">
              <w:rPr>
                <w:rFonts w:ascii="Garamond" w:hAnsi="Garamond"/>
              </w:rPr>
              <w:t>partecipare agli incontri concor</w:t>
            </w:r>
            <w:r w:rsidRPr="00E546AB">
              <w:rPr>
                <w:rFonts w:ascii="Garamond" w:hAnsi="Garamond"/>
              </w:rPr>
              <w:t>dati con il tutor responsabile delle attività didattico organizzative per monitorare l’attuazione del progetto</w:t>
            </w:r>
            <w:r w:rsidRPr="00E546AB">
              <w:rPr>
                <w:rFonts w:ascii="Garamond" w:hAnsi="Garamond"/>
                <w:spacing w:val="-3"/>
              </w:rPr>
              <w:t xml:space="preserve"> </w:t>
            </w:r>
            <w:r w:rsidRPr="00E546AB">
              <w:rPr>
                <w:rFonts w:ascii="Garamond" w:hAnsi="Garamond"/>
              </w:rPr>
              <w:t>formativo.</w:t>
            </w:r>
          </w:p>
        </w:tc>
        <w:tc>
          <w:tcPr>
            <w:tcW w:w="46" w:type="dxa"/>
            <w:shd w:val="clear" w:color="auto" w:fill="auto"/>
          </w:tcPr>
          <w:p w:rsidR="00281346" w:rsidRPr="00E546AB" w:rsidRDefault="00281346"/>
        </w:tc>
      </w:tr>
      <w:tr w:rsidR="00281346">
        <w:trPr>
          <w:trHeight w:val="678"/>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ind w:left="0"/>
              <w:rPr>
                <w:rFonts w:ascii="Garamond" w:hAnsi="Garamond"/>
              </w:rPr>
            </w:pPr>
          </w:p>
          <w:p w:rsidR="00281346" w:rsidRDefault="00EA4373">
            <w:pPr>
              <w:pStyle w:val="TableParagraph"/>
              <w:spacing w:before="110" w:line="216" w:lineRule="auto"/>
              <w:ind w:left="426" w:right="89" w:hanging="310"/>
              <w:jc w:val="center"/>
              <w:rPr>
                <w:rFonts w:ascii="Garamond" w:hAnsi="Garamond"/>
                <w:b/>
              </w:rPr>
            </w:pPr>
            <w:proofErr w:type="spellStart"/>
            <w:r>
              <w:rPr>
                <w:rFonts w:ascii="Garamond" w:hAnsi="Garamond"/>
                <w:b/>
                <w:lang w:val="en-US"/>
              </w:rPr>
              <w:t>Limiti</w:t>
            </w:r>
            <w:proofErr w:type="spellEnd"/>
            <w:r>
              <w:rPr>
                <w:rFonts w:ascii="Garamond" w:hAnsi="Garamond"/>
                <w:b/>
                <w:lang w:val="en-US"/>
              </w:rPr>
              <w:t xml:space="preserve"> </w:t>
            </w:r>
            <w:proofErr w:type="spellStart"/>
            <w:r>
              <w:rPr>
                <w:rFonts w:ascii="Garamond" w:hAnsi="Garamond"/>
                <w:b/>
                <w:lang w:val="en-US"/>
              </w:rPr>
              <w:t>numerici</w:t>
            </w:r>
            <w:proofErr w:type="spellEnd"/>
            <w:r>
              <w:rPr>
                <w:rFonts w:ascii="Garamond" w:hAnsi="Garamond"/>
                <w:b/>
                <w:lang w:val="en-US"/>
              </w:rPr>
              <w:t xml:space="preserve"> </w:t>
            </w:r>
          </w:p>
          <w:p w:rsidR="00281346" w:rsidRDefault="00EA4373">
            <w:pPr>
              <w:pStyle w:val="TableParagraph"/>
              <w:spacing w:before="110" w:line="216" w:lineRule="auto"/>
              <w:ind w:left="426" w:right="89" w:hanging="310"/>
              <w:jc w:val="center"/>
              <w:rPr>
                <w:rFonts w:ascii="Garamond" w:hAnsi="Garamond"/>
                <w:b/>
              </w:rPr>
            </w:pPr>
            <w:r>
              <w:rPr>
                <w:rFonts w:ascii="Garamond" w:hAnsi="Garamond"/>
                <w:b/>
                <w:lang w:val="en-US"/>
              </w:rPr>
              <w:t>di</w:t>
            </w:r>
          </w:p>
          <w:p w:rsidR="00281346" w:rsidRDefault="00EA4373">
            <w:pPr>
              <w:pStyle w:val="TableParagraph"/>
              <w:spacing w:before="110" w:line="216" w:lineRule="auto"/>
              <w:ind w:left="426" w:right="89" w:hanging="310"/>
              <w:jc w:val="center"/>
              <w:rPr>
                <w:rFonts w:ascii="Garamond" w:hAnsi="Garamond"/>
                <w:b/>
              </w:rPr>
            </w:pPr>
            <w:r>
              <w:rPr>
                <w:rFonts w:ascii="Garamond" w:hAnsi="Garamond"/>
                <w:b/>
                <w:lang w:val="en-US"/>
              </w:rPr>
              <w:t xml:space="preserve"> </w:t>
            </w:r>
            <w:proofErr w:type="spellStart"/>
            <w:r>
              <w:rPr>
                <w:rFonts w:ascii="Garamond" w:hAnsi="Garamond"/>
                <w:b/>
                <w:lang w:val="en-US"/>
              </w:rPr>
              <w:t>ospitalità</w:t>
            </w:r>
            <w:proofErr w:type="spellEnd"/>
          </w:p>
        </w:tc>
        <w:tc>
          <w:tcPr>
            <w:tcW w:w="8377" w:type="dxa"/>
            <w:gridSpan w:val="2"/>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numPr>
                <w:ilvl w:val="0"/>
                <w:numId w:val="10"/>
              </w:numPr>
              <w:ind w:right="92"/>
              <w:jc w:val="both"/>
              <w:rPr>
                <w:rFonts w:ascii="Garamond" w:hAnsi="Garamond"/>
              </w:rPr>
            </w:pPr>
            <w:r w:rsidRPr="00E546AB">
              <w:rPr>
                <w:rFonts w:ascii="Garamond" w:hAnsi="Garamond"/>
                <w:color w:val="00000A"/>
              </w:rPr>
              <w:t xml:space="preserve">Nel rispetto dell’Accordo tra Governo e Regioni 7/CSR del 22 gennaio 2015 recante “Linee guida per i tirocini di orientamento, formazione e inserimento/reinserimento finalizzati all’inclusione sociale, all’autonomia delle persone ed alla riabilitazione” </w:t>
            </w:r>
            <w:r w:rsidRPr="00E546AB">
              <w:rPr>
                <w:rFonts w:ascii="Garamond" w:hAnsi="Garamond"/>
              </w:rPr>
              <w:t>so</w:t>
            </w:r>
            <w:r w:rsidRPr="00E546AB">
              <w:rPr>
                <w:rFonts w:ascii="Garamond" w:hAnsi="Garamond"/>
              </w:rPr>
              <w:t>no esclusi dai limiti numerici di ospitalità così come indicati al paragrafo 9 delle Linee guida del 24 gennaio 2013 con riferimento al numero massimo di tirocini attivabili all’interno della medesima unità operativa.</w:t>
            </w:r>
            <w:r w:rsidRPr="00E546AB">
              <w:rPr>
                <w:rFonts w:ascii="Times New Roman" w:eastAsia="Times New Roman" w:hAnsi="Times New Roman" w:cs="Times New Roman"/>
                <w:sz w:val="24"/>
                <w:szCs w:val="24"/>
                <w:lang w:eastAsia="it-IT"/>
              </w:rPr>
              <w:t xml:space="preserve"> </w:t>
            </w:r>
          </w:p>
          <w:p w:rsidR="00281346" w:rsidRDefault="00EA4373">
            <w:pPr>
              <w:pStyle w:val="TableParagraph"/>
              <w:numPr>
                <w:ilvl w:val="0"/>
                <w:numId w:val="10"/>
              </w:numPr>
              <w:ind w:right="92"/>
              <w:jc w:val="both"/>
              <w:rPr>
                <w:rFonts w:ascii="Garamond" w:hAnsi="Garamond"/>
              </w:rPr>
            </w:pPr>
            <w:r>
              <w:rPr>
                <w:rFonts w:ascii="Garamond" w:hAnsi="Garamond"/>
              </w:rPr>
              <w:t xml:space="preserve">Le aziende con un numero di </w:t>
            </w:r>
            <w:r>
              <w:rPr>
                <w:rFonts w:ascii="Garamond" w:hAnsi="Garamond"/>
                <w:b/>
                <w:bCs/>
              </w:rPr>
              <w:t>dipendent</w:t>
            </w:r>
            <w:r>
              <w:rPr>
                <w:rFonts w:ascii="Garamond" w:hAnsi="Garamond"/>
                <w:b/>
                <w:bCs/>
              </w:rPr>
              <w:t>i da 1 a 5</w:t>
            </w:r>
            <w:r>
              <w:rPr>
                <w:rFonts w:ascii="Garamond" w:hAnsi="Garamond"/>
              </w:rPr>
              <w:t xml:space="preserve"> possono inserire solo </w:t>
            </w:r>
            <w:r>
              <w:rPr>
                <w:rFonts w:ascii="Garamond" w:hAnsi="Garamond"/>
                <w:b/>
                <w:bCs/>
              </w:rPr>
              <w:t>1 tirocinante</w:t>
            </w:r>
          </w:p>
          <w:p w:rsidR="00281346" w:rsidRDefault="00EA4373">
            <w:pPr>
              <w:pStyle w:val="TableParagraph"/>
              <w:numPr>
                <w:ilvl w:val="0"/>
                <w:numId w:val="10"/>
              </w:numPr>
              <w:ind w:right="92"/>
              <w:jc w:val="both"/>
              <w:rPr>
                <w:rFonts w:ascii="Garamond" w:hAnsi="Garamond"/>
              </w:rPr>
            </w:pPr>
            <w:r>
              <w:rPr>
                <w:rFonts w:ascii="Garamond" w:hAnsi="Garamond"/>
              </w:rPr>
              <w:t xml:space="preserve">Le aziende con </w:t>
            </w:r>
            <w:r>
              <w:rPr>
                <w:rFonts w:ascii="Garamond" w:hAnsi="Garamond"/>
                <w:b/>
                <w:bCs/>
              </w:rPr>
              <w:t xml:space="preserve">dipendenti tra 6 e 19 </w:t>
            </w:r>
            <w:r>
              <w:rPr>
                <w:rFonts w:ascii="Garamond" w:hAnsi="Garamond"/>
              </w:rPr>
              <w:t xml:space="preserve">possono ospitare fino a </w:t>
            </w:r>
            <w:r>
              <w:rPr>
                <w:rFonts w:ascii="Garamond" w:hAnsi="Garamond"/>
                <w:b/>
                <w:bCs/>
              </w:rPr>
              <w:t>2 tirocinanti</w:t>
            </w:r>
          </w:p>
          <w:p w:rsidR="00281346" w:rsidRDefault="00EA4373">
            <w:pPr>
              <w:pStyle w:val="TableParagraph"/>
              <w:numPr>
                <w:ilvl w:val="0"/>
                <w:numId w:val="10"/>
              </w:numPr>
              <w:ind w:right="92"/>
              <w:jc w:val="both"/>
              <w:rPr>
                <w:rFonts w:ascii="Garamond" w:hAnsi="Garamond"/>
              </w:rPr>
            </w:pPr>
            <w:r>
              <w:rPr>
                <w:rFonts w:ascii="Garamond" w:hAnsi="Garamond"/>
              </w:rPr>
              <w:t xml:space="preserve">Alle aziende con </w:t>
            </w:r>
            <w:r>
              <w:rPr>
                <w:rFonts w:ascii="Garamond" w:hAnsi="Garamond"/>
                <w:b/>
                <w:bCs/>
              </w:rPr>
              <w:t xml:space="preserve">più di 20 dipendenti </w:t>
            </w:r>
            <w:r>
              <w:rPr>
                <w:rFonts w:ascii="Garamond" w:hAnsi="Garamond"/>
              </w:rPr>
              <w:t xml:space="preserve">è consentito di accogliere un </w:t>
            </w:r>
            <w:r>
              <w:rPr>
                <w:rFonts w:ascii="Garamond" w:hAnsi="Garamond"/>
                <w:b/>
                <w:bCs/>
              </w:rPr>
              <w:t>numero di tirocinanti non superiore al 10% dei dipendenti stessi</w:t>
            </w:r>
            <w:r>
              <w:rPr>
                <w:rFonts w:ascii="Garamond" w:hAnsi="Garamond"/>
              </w:rPr>
              <w:t>.</w:t>
            </w:r>
          </w:p>
          <w:p w:rsidR="00281346" w:rsidRDefault="00EA4373">
            <w:pPr>
              <w:pStyle w:val="TableParagraph"/>
              <w:ind w:left="0" w:right="92"/>
              <w:jc w:val="both"/>
              <w:rPr>
                <w:rFonts w:ascii="Garamond" w:hAnsi="Garamond"/>
              </w:rPr>
            </w:pPr>
            <w:r>
              <w:rPr>
                <w:rFonts w:ascii="Garamond" w:hAnsi="Garamond"/>
              </w:rPr>
              <w:t>Sono esclusi dai limiti sopra riportati i tirocini in favore dei disabili di cui all’articolo 1, comma 1, legge n. 68/99, persone svantaggiate ai sensi della legge n. 381/91 nonché richiedenti asilo e titolo di protezione internazionale di cui al paragrafo</w:t>
            </w:r>
            <w:r>
              <w:rPr>
                <w:rFonts w:ascii="Garamond" w:hAnsi="Garamond"/>
              </w:rPr>
              <w:t xml:space="preserve"> 1, lettera c). </w:t>
            </w:r>
          </w:p>
          <w:p w:rsidR="00281346" w:rsidRPr="00E546AB" w:rsidRDefault="00281346">
            <w:pPr>
              <w:pStyle w:val="TableParagraph"/>
              <w:ind w:left="107" w:right="92"/>
              <w:jc w:val="both"/>
              <w:rPr>
                <w:rFonts w:ascii="Garamond" w:hAnsi="Garamond"/>
              </w:rPr>
            </w:pPr>
          </w:p>
          <w:p w:rsidR="00281346" w:rsidRPr="00E546AB" w:rsidRDefault="00281346">
            <w:pPr>
              <w:pStyle w:val="TableParagraph"/>
              <w:ind w:left="107" w:right="92"/>
              <w:jc w:val="both"/>
              <w:rPr>
                <w:rFonts w:ascii="Garamond" w:hAnsi="Garamond"/>
              </w:rPr>
            </w:pPr>
          </w:p>
        </w:tc>
        <w:tc>
          <w:tcPr>
            <w:tcW w:w="46" w:type="dxa"/>
            <w:shd w:val="clear" w:color="auto" w:fill="auto"/>
          </w:tcPr>
          <w:p w:rsidR="00281346" w:rsidRPr="00E546AB" w:rsidRDefault="00281346"/>
        </w:tc>
      </w:tr>
      <w:tr w:rsidR="00281346">
        <w:trPr>
          <w:trHeight w:val="1388"/>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ind w:left="0"/>
              <w:rPr>
                <w:rFonts w:ascii="Garamond" w:hAnsi="Garamond"/>
              </w:rPr>
            </w:pPr>
          </w:p>
          <w:p w:rsidR="00281346" w:rsidRPr="00E546AB" w:rsidRDefault="00281346">
            <w:pPr>
              <w:pStyle w:val="TableParagraph"/>
              <w:ind w:left="0"/>
              <w:rPr>
                <w:rFonts w:ascii="Garamond" w:hAnsi="Garamond"/>
              </w:rPr>
            </w:pPr>
          </w:p>
          <w:p w:rsidR="00281346" w:rsidRPr="00E546AB" w:rsidRDefault="00281346">
            <w:pPr>
              <w:pStyle w:val="TableParagraph"/>
              <w:ind w:left="0"/>
              <w:rPr>
                <w:rFonts w:ascii="Garamond" w:hAnsi="Garamond"/>
              </w:rPr>
            </w:pPr>
          </w:p>
          <w:p w:rsidR="00281346" w:rsidRPr="00E546AB" w:rsidRDefault="00281346">
            <w:pPr>
              <w:pStyle w:val="TableParagraph"/>
              <w:spacing w:before="6"/>
              <w:ind w:left="0"/>
              <w:rPr>
                <w:rFonts w:ascii="Garamond" w:hAnsi="Garamond"/>
              </w:rPr>
            </w:pPr>
          </w:p>
          <w:p w:rsidR="00281346" w:rsidRDefault="00EA4373">
            <w:pPr>
              <w:pStyle w:val="TableParagraph"/>
              <w:spacing w:line="216" w:lineRule="auto"/>
              <w:ind w:left="462" w:right="362" w:hanging="77"/>
              <w:rPr>
                <w:rFonts w:ascii="Garamond" w:hAnsi="Garamond"/>
              </w:rPr>
            </w:pPr>
            <w:proofErr w:type="spellStart"/>
            <w:r>
              <w:rPr>
                <w:rFonts w:ascii="Garamond" w:hAnsi="Garamond"/>
                <w:lang w:val="en-US"/>
              </w:rPr>
              <w:t>Durata</w:t>
            </w:r>
            <w:proofErr w:type="spellEnd"/>
            <w:r>
              <w:rPr>
                <w:rFonts w:ascii="Garamond" w:hAnsi="Garamond"/>
                <w:lang w:val="en-US"/>
              </w:rPr>
              <w:t xml:space="preserve"> del </w:t>
            </w:r>
            <w:proofErr w:type="spellStart"/>
            <w:r>
              <w:rPr>
                <w:rFonts w:ascii="Garamond" w:hAnsi="Garamond"/>
                <w:lang w:val="en-US"/>
              </w:rPr>
              <w:t>tirocinio</w:t>
            </w:r>
            <w:proofErr w:type="spellEnd"/>
          </w:p>
        </w:tc>
        <w:tc>
          <w:tcPr>
            <w:tcW w:w="8377" w:type="dxa"/>
            <w:gridSpan w:val="2"/>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numPr>
                <w:ilvl w:val="0"/>
                <w:numId w:val="5"/>
              </w:numPr>
              <w:tabs>
                <w:tab w:val="left" w:pos="468"/>
              </w:tabs>
              <w:spacing w:line="195" w:lineRule="exact"/>
              <w:ind w:hanging="361"/>
              <w:jc w:val="both"/>
              <w:rPr>
                <w:rFonts w:ascii="Garamond" w:hAnsi="Garamond"/>
              </w:rPr>
            </w:pPr>
            <w:r>
              <w:rPr>
                <w:rFonts w:ascii="Garamond" w:hAnsi="Garamond"/>
                <w:lang w:val="en-US"/>
              </w:rPr>
              <w:t xml:space="preserve">24 </w:t>
            </w:r>
            <w:proofErr w:type="spellStart"/>
            <w:r>
              <w:rPr>
                <w:rFonts w:ascii="Garamond" w:hAnsi="Garamond"/>
                <w:lang w:val="en-US"/>
              </w:rPr>
              <w:t>mesi</w:t>
            </w:r>
            <w:proofErr w:type="spellEnd"/>
            <w:r>
              <w:rPr>
                <w:rFonts w:ascii="Garamond" w:hAnsi="Garamond"/>
                <w:lang w:val="en-US"/>
              </w:rPr>
              <w:t xml:space="preserve"> .</w:t>
            </w:r>
          </w:p>
          <w:p w:rsidR="00281346" w:rsidRDefault="00EA4373">
            <w:pPr>
              <w:pStyle w:val="TableParagraph"/>
              <w:numPr>
                <w:ilvl w:val="0"/>
                <w:numId w:val="5"/>
              </w:numPr>
              <w:tabs>
                <w:tab w:val="left" w:pos="468"/>
              </w:tabs>
              <w:spacing w:line="194" w:lineRule="exact"/>
              <w:ind w:hanging="361"/>
              <w:jc w:val="both"/>
              <w:rPr>
                <w:rFonts w:ascii="Garamond" w:hAnsi="Garamond"/>
              </w:rPr>
            </w:pPr>
            <w:r>
              <w:rPr>
                <w:rFonts w:ascii="Garamond" w:hAnsi="Garamond"/>
                <w:lang w:val="en-US"/>
              </w:rPr>
              <w:t>Massimo 130 ore</w:t>
            </w:r>
            <w:r>
              <w:rPr>
                <w:rFonts w:ascii="Garamond" w:hAnsi="Garamond"/>
                <w:spacing w:val="-6"/>
                <w:lang w:val="en-US"/>
              </w:rPr>
              <w:t xml:space="preserve"> </w:t>
            </w:r>
            <w:proofErr w:type="spellStart"/>
            <w:r>
              <w:rPr>
                <w:rFonts w:ascii="Garamond" w:hAnsi="Garamond"/>
                <w:lang w:val="en-US"/>
              </w:rPr>
              <w:t>mensili</w:t>
            </w:r>
            <w:proofErr w:type="spellEnd"/>
            <w:r>
              <w:rPr>
                <w:rFonts w:ascii="Garamond" w:hAnsi="Garamond"/>
                <w:lang w:val="en-US"/>
              </w:rPr>
              <w:t xml:space="preserve">. </w:t>
            </w:r>
          </w:p>
          <w:p w:rsidR="00281346" w:rsidRDefault="00EA4373">
            <w:pPr>
              <w:pStyle w:val="TableParagraph"/>
              <w:numPr>
                <w:ilvl w:val="0"/>
                <w:numId w:val="5"/>
              </w:numPr>
              <w:tabs>
                <w:tab w:val="left" w:pos="468"/>
              </w:tabs>
              <w:ind w:right="93"/>
              <w:jc w:val="both"/>
              <w:rPr>
                <w:rFonts w:ascii="Garamond" w:hAnsi="Garamond"/>
              </w:rPr>
            </w:pPr>
            <w:r w:rsidRPr="00E546AB">
              <w:rPr>
                <w:rFonts w:ascii="Garamond" w:hAnsi="Garamond"/>
              </w:rPr>
              <w:t xml:space="preserve">Il tirocinante ha diritto a una sospensione del tirocinio per maternità o per malattia od infortunio di lunga durata, intendendosi per tali quelli che si protraggono per una </w:t>
            </w:r>
            <w:r w:rsidRPr="00E546AB">
              <w:rPr>
                <w:rFonts w:ascii="Garamond" w:hAnsi="Garamond"/>
              </w:rPr>
              <w:t>durata pari o superiore a 30 giorni. Il tirocinio può inoltre essere sospeso per i periodi di chiusura aziendale della durata di almeno 15 giorni. Il periodo di sospensione non concorre al computo della durata complessiva del tirocinio secondo i limiti mas</w:t>
            </w:r>
            <w:r w:rsidRPr="00E546AB">
              <w:rPr>
                <w:rFonts w:ascii="Garamond" w:hAnsi="Garamond"/>
              </w:rPr>
              <w:t>simi precedentemente indicati. Il tirocinante come il Soggetto Ospitante può interrompere in qualsiasi momento il percorso formativo con una reale</w:t>
            </w:r>
            <w:r w:rsidRPr="00E546AB">
              <w:rPr>
                <w:rFonts w:ascii="Garamond" w:hAnsi="Garamond"/>
                <w:spacing w:val="-11"/>
              </w:rPr>
              <w:t xml:space="preserve"> </w:t>
            </w:r>
            <w:r w:rsidRPr="00E546AB">
              <w:rPr>
                <w:rFonts w:ascii="Garamond" w:hAnsi="Garamond"/>
              </w:rPr>
              <w:t>motivazione.</w:t>
            </w:r>
          </w:p>
          <w:p w:rsidR="00281346" w:rsidRDefault="00EA4373">
            <w:pPr>
              <w:pStyle w:val="TableParagraph"/>
              <w:numPr>
                <w:ilvl w:val="0"/>
                <w:numId w:val="5"/>
              </w:numPr>
              <w:tabs>
                <w:tab w:val="left" w:pos="468"/>
              </w:tabs>
              <w:spacing w:before="14" w:line="182" w:lineRule="exact"/>
              <w:ind w:right="98"/>
              <w:jc w:val="both"/>
              <w:rPr>
                <w:rFonts w:ascii="Garamond" w:hAnsi="Garamond"/>
              </w:rPr>
            </w:pPr>
            <w:r w:rsidRPr="00E546AB">
              <w:rPr>
                <w:rFonts w:ascii="Garamond" w:hAnsi="Garamond"/>
              </w:rPr>
              <w:t>Il tirocinante come il Soggetto Ospitante può interrompere in qualsiasi momento il percorso form</w:t>
            </w:r>
            <w:r w:rsidRPr="00E546AB">
              <w:rPr>
                <w:rFonts w:ascii="Garamond" w:hAnsi="Garamond"/>
              </w:rPr>
              <w:t>ativo con una reale motivazione.</w:t>
            </w:r>
          </w:p>
        </w:tc>
        <w:tc>
          <w:tcPr>
            <w:tcW w:w="46" w:type="dxa"/>
            <w:shd w:val="clear" w:color="auto" w:fill="auto"/>
          </w:tcPr>
          <w:p w:rsidR="00281346" w:rsidRPr="00E546AB" w:rsidRDefault="00281346"/>
        </w:tc>
      </w:tr>
      <w:tr w:rsidR="00281346">
        <w:trPr>
          <w:trHeight w:val="551"/>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before="1"/>
              <w:ind w:left="0"/>
              <w:rPr>
                <w:rFonts w:ascii="Garamond" w:hAnsi="Garamond"/>
              </w:rPr>
            </w:pPr>
          </w:p>
          <w:p w:rsidR="00281346" w:rsidRDefault="00EA4373">
            <w:pPr>
              <w:pStyle w:val="TableParagraph"/>
              <w:spacing w:line="216" w:lineRule="auto"/>
              <w:ind w:left="218" w:right="191" w:firstLine="112"/>
              <w:rPr>
                <w:rFonts w:ascii="Garamond" w:hAnsi="Garamond"/>
              </w:rPr>
            </w:pPr>
            <w:proofErr w:type="spellStart"/>
            <w:r>
              <w:rPr>
                <w:rFonts w:ascii="Garamond" w:hAnsi="Garamond"/>
                <w:lang w:val="en-US"/>
              </w:rPr>
              <w:t>Indennità</w:t>
            </w:r>
            <w:proofErr w:type="spellEnd"/>
            <w:r>
              <w:rPr>
                <w:rFonts w:ascii="Garamond" w:hAnsi="Garamond"/>
                <w:lang w:val="en-US"/>
              </w:rPr>
              <w:t xml:space="preserve"> di </w:t>
            </w:r>
            <w:proofErr w:type="spellStart"/>
            <w:r>
              <w:rPr>
                <w:rFonts w:ascii="Garamond" w:hAnsi="Garamond"/>
                <w:lang w:val="en-US"/>
              </w:rPr>
              <w:t>partecipazione</w:t>
            </w:r>
            <w:proofErr w:type="spellEnd"/>
          </w:p>
        </w:tc>
        <w:tc>
          <w:tcPr>
            <w:tcW w:w="8377" w:type="dxa"/>
            <w:gridSpan w:val="2"/>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numPr>
                <w:ilvl w:val="0"/>
                <w:numId w:val="4"/>
              </w:numPr>
              <w:tabs>
                <w:tab w:val="left" w:pos="467"/>
                <w:tab w:val="left" w:pos="468"/>
              </w:tabs>
              <w:spacing w:before="3" w:line="235" w:lineRule="auto"/>
              <w:ind w:right="96"/>
              <w:rPr>
                <w:rFonts w:ascii="Garamond" w:hAnsi="Garamond"/>
              </w:rPr>
            </w:pPr>
            <w:r w:rsidRPr="00E546AB">
              <w:rPr>
                <w:rFonts w:ascii="Garamond" w:hAnsi="Garamond"/>
                <w:w w:val="105"/>
              </w:rPr>
              <w:t>500 € mensili onnicomprensivi di ogni onere(l’indennità di partecipazione per 24 MESI, quindi 12.000 € è a carico del Soggetto Promotore )</w:t>
            </w:r>
          </w:p>
          <w:p w:rsidR="00281346" w:rsidRDefault="00EA4373">
            <w:pPr>
              <w:pStyle w:val="TableParagraph"/>
              <w:spacing w:before="2" w:line="180" w:lineRule="atLeast"/>
              <w:ind w:left="107" w:right="122"/>
              <w:rPr>
                <w:rFonts w:ascii="Garamond" w:hAnsi="Garamond"/>
              </w:rPr>
            </w:pPr>
            <w:r w:rsidRPr="00E546AB">
              <w:rPr>
                <w:rFonts w:ascii="Garamond" w:hAnsi="Garamond"/>
              </w:rPr>
              <w:t xml:space="preserve">L'indennità sarà erogata per intero a fronte di una </w:t>
            </w:r>
            <w:r w:rsidRPr="00E546AB">
              <w:rPr>
                <w:rFonts w:ascii="Garamond" w:hAnsi="Garamond"/>
              </w:rPr>
              <w:t xml:space="preserve">partecipazione minima del 70% del monte orario mensile previsto dal progetto formativo. </w:t>
            </w:r>
            <w:proofErr w:type="spellStart"/>
            <w:r>
              <w:rPr>
                <w:rFonts w:ascii="Garamond" w:hAnsi="Garamond"/>
                <w:lang w:val="en-US"/>
              </w:rPr>
              <w:t>Qualora</w:t>
            </w:r>
            <w:proofErr w:type="spellEnd"/>
            <w:r>
              <w:rPr>
                <w:rFonts w:ascii="Garamond" w:hAnsi="Garamond"/>
                <w:lang w:val="en-US"/>
              </w:rPr>
              <w:t xml:space="preserve"> la </w:t>
            </w:r>
            <w:proofErr w:type="spellStart"/>
            <w:r>
              <w:rPr>
                <w:rFonts w:ascii="Garamond" w:hAnsi="Garamond"/>
                <w:lang w:val="en-US"/>
              </w:rPr>
              <w:t>partecipazione</w:t>
            </w:r>
            <w:proofErr w:type="spellEnd"/>
            <w:r>
              <w:rPr>
                <w:rFonts w:ascii="Garamond" w:hAnsi="Garamond"/>
                <w:lang w:val="en-US"/>
              </w:rPr>
              <w:t xml:space="preserve"> </w:t>
            </w:r>
            <w:proofErr w:type="spellStart"/>
            <w:r>
              <w:rPr>
                <w:rFonts w:ascii="Garamond" w:hAnsi="Garamond"/>
                <w:lang w:val="en-US"/>
              </w:rPr>
              <w:t>sia</w:t>
            </w:r>
            <w:proofErr w:type="spellEnd"/>
            <w:r>
              <w:rPr>
                <w:rFonts w:ascii="Garamond" w:hAnsi="Garamond"/>
                <w:lang w:val="en-US"/>
              </w:rPr>
              <w:t xml:space="preserve"> </w:t>
            </w:r>
            <w:proofErr w:type="spellStart"/>
            <w:r>
              <w:rPr>
                <w:rFonts w:ascii="Garamond" w:hAnsi="Garamond"/>
                <w:lang w:val="en-US"/>
              </w:rPr>
              <w:t>inferiore</w:t>
            </w:r>
            <w:proofErr w:type="spellEnd"/>
            <w:r>
              <w:rPr>
                <w:rFonts w:ascii="Garamond" w:hAnsi="Garamond"/>
                <w:lang w:val="en-US"/>
              </w:rPr>
              <w:t xml:space="preserve">, </w:t>
            </w:r>
            <w:proofErr w:type="spellStart"/>
            <w:r>
              <w:rPr>
                <w:rFonts w:ascii="Garamond" w:hAnsi="Garamond"/>
                <w:lang w:val="en-US"/>
              </w:rPr>
              <w:t>l'indennità</w:t>
            </w:r>
            <w:proofErr w:type="spellEnd"/>
            <w:r>
              <w:rPr>
                <w:rFonts w:ascii="Garamond" w:hAnsi="Garamond"/>
                <w:lang w:val="en-US"/>
              </w:rPr>
              <w:t xml:space="preserve"> </w:t>
            </w:r>
            <w:proofErr w:type="spellStart"/>
            <w:r>
              <w:rPr>
                <w:rFonts w:ascii="Garamond" w:hAnsi="Garamond"/>
                <w:lang w:val="en-US"/>
              </w:rPr>
              <w:t>verrà</w:t>
            </w:r>
            <w:proofErr w:type="spellEnd"/>
            <w:r>
              <w:rPr>
                <w:rFonts w:ascii="Garamond" w:hAnsi="Garamond"/>
                <w:lang w:val="en-US"/>
              </w:rPr>
              <w:t xml:space="preserve"> </w:t>
            </w:r>
            <w:proofErr w:type="spellStart"/>
            <w:r>
              <w:rPr>
                <w:rFonts w:ascii="Garamond" w:hAnsi="Garamond"/>
                <w:lang w:val="en-US"/>
              </w:rPr>
              <w:t>ridotta</w:t>
            </w:r>
            <w:proofErr w:type="spellEnd"/>
            <w:r>
              <w:rPr>
                <w:rFonts w:ascii="Garamond" w:hAnsi="Garamond"/>
                <w:spacing w:val="-15"/>
                <w:lang w:val="en-US"/>
              </w:rPr>
              <w:t xml:space="preserve"> </w:t>
            </w:r>
            <w:proofErr w:type="spellStart"/>
            <w:r>
              <w:rPr>
                <w:rFonts w:ascii="Garamond" w:hAnsi="Garamond"/>
                <w:lang w:val="en-US"/>
              </w:rPr>
              <w:t>proporzionalmente</w:t>
            </w:r>
            <w:proofErr w:type="spellEnd"/>
            <w:r>
              <w:rPr>
                <w:rFonts w:ascii="Garamond" w:hAnsi="Garamond"/>
                <w:lang w:val="en-US"/>
              </w:rPr>
              <w:t>.</w:t>
            </w:r>
          </w:p>
        </w:tc>
        <w:tc>
          <w:tcPr>
            <w:tcW w:w="46" w:type="dxa"/>
            <w:shd w:val="clear" w:color="auto" w:fill="auto"/>
          </w:tcPr>
          <w:p w:rsidR="00281346" w:rsidRDefault="00281346">
            <w:pPr>
              <w:rPr>
                <w:lang w:val="en-US"/>
              </w:rPr>
            </w:pPr>
          </w:p>
        </w:tc>
      </w:tr>
      <w:tr w:rsidR="00281346">
        <w:trPr>
          <w:trHeight w:val="541"/>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18" w:line="216" w:lineRule="auto"/>
              <w:ind w:left="249" w:right="236" w:hanging="3"/>
              <w:jc w:val="center"/>
              <w:rPr>
                <w:rFonts w:ascii="Garamond" w:hAnsi="Garamond"/>
              </w:rPr>
            </w:pPr>
            <w:r w:rsidRPr="00E546AB">
              <w:rPr>
                <w:rFonts w:ascii="Garamond" w:hAnsi="Garamond"/>
              </w:rPr>
              <w:t xml:space="preserve">Polizze assicurative </w:t>
            </w:r>
            <w:r w:rsidRPr="00E546AB">
              <w:rPr>
                <w:rFonts w:ascii="Garamond" w:hAnsi="Garamond"/>
                <w:spacing w:val="-17"/>
              </w:rPr>
              <w:t xml:space="preserve">e </w:t>
            </w:r>
            <w:r w:rsidRPr="00E546AB">
              <w:rPr>
                <w:rFonts w:ascii="Garamond" w:hAnsi="Garamond"/>
              </w:rPr>
              <w:t>formazione</w:t>
            </w:r>
          </w:p>
          <w:p w:rsidR="00281346" w:rsidRDefault="00EA4373">
            <w:pPr>
              <w:pStyle w:val="TableParagraph"/>
              <w:spacing w:line="140" w:lineRule="exact"/>
              <w:ind w:left="248" w:right="239"/>
              <w:jc w:val="center"/>
              <w:rPr>
                <w:rFonts w:ascii="Garamond" w:hAnsi="Garamond"/>
              </w:rPr>
            </w:pPr>
            <w:r w:rsidRPr="00E546AB">
              <w:rPr>
                <w:rFonts w:ascii="Garamond" w:hAnsi="Garamond"/>
              </w:rPr>
              <w:t>obbligatoria</w:t>
            </w:r>
          </w:p>
        </w:tc>
        <w:tc>
          <w:tcPr>
            <w:tcW w:w="8377" w:type="dxa"/>
            <w:gridSpan w:val="2"/>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ind w:left="107"/>
              <w:rPr>
                <w:rFonts w:ascii="Garamond" w:hAnsi="Garamond"/>
              </w:rPr>
            </w:pPr>
            <w:r w:rsidRPr="00E546AB">
              <w:rPr>
                <w:rFonts w:ascii="Garamond" w:hAnsi="Garamond"/>
              </w:rPr>
              <w:t xml:space="preserve">Sono a carico del Soggetto Ospitante le polizze assicurative (INAIL e RCO/RCT) e il rispetto di quanto previsto dal </w:t>
            </w:r>
            <w:proofErr w:type="spellStart"/>
            <w:r w:rsidRPr="00E546AB">
              <w:rPr>
                <w:rFonts w:ascii="Garamond" w:hAnsi="Garamond"/>
              </w:rPr>
              <w:t>D.Lgs.</w:t>
            </w:r>
            <w:proofErr w:type="spellEnd"/>
            <w:r w:rsidRPr="00E546AB">
              <w:rPr>
                <w:rFonts w:ascii="Garamond" w:hAnsi="Garamond"/>
              </w:rPr>
              <w:t xml:space="preserve"> 81/08, dove si dovrà fornire obbligatoriamente al tirocinante una formazione in materia di salute e sicurezza sui luoghi di lavoro de</w:t>
            </w:r>
            <w:r w:rsidRPr="00E546AB">
              <w:rPr>
                <w:rFonts w:ascii="Garamond" w:hAnsi="Garamond"/>
              </w:rPr>
              <w:t>lla durata di 4, 8 o 12 ore a seconda del settore di attività al quale appartiene l’azienda ed a seconda della fascia di rischio, basso, medio o alto, nella quale è inserita l’attività dell’azienda medesima. Inoltre, il Soggetto Ospitante informerà e forme</w:t>
            </w:r>
            <w:r w:rsidRPr="00E546AB">
              <w:rPr>
                <w:rFonts w:ascii="Garamond" w:hAnsi="Garamond"/>
              </w:rPr>
              <w:t xml:space="preserve">rà il tirocinante su tutte le misure di Sicurezza anti Covid-19 fornendo tutti i necessari dispositivi di sicurezza previsti. </w:t>
            </w:r>
          </w:p>
        </w:tc>
        <w:tc>
          <w:tcPr>
            <w:tcW w:w="46" w:type="dxa"/>
            <w:shd w:val="clear" w:color="auto" w:fill="auto"/>
          </w:tcPr>
          <w:p w:rsidR="00281346" w:rsidRPr="00E546AB" w:rsidRDefault="00281346"/>
        </w:tc>
      </w:tr>
      <w:tr w:rsidR="00281346">
        <w:trPr>
          <w:trHeight w:val="3721"/>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Pr="00E546AB" w:rsidRDefault="00281346">
            <w:pPr>
              <w:pStyle w:val="TableParagraph"/>
              <w:spacing w:before="18" w:line="216" w:lineRule="auto"/>
              <w:ind w:left="249" w:right="236" w:hanging="3"/>
              <w:jc w:val="center"/>
              <w:rPr>
                <w:rFonts w:ascii="Garamond" w:hAnsi="Garamond"/>
              </w:rPr>
            </w:pPr>
          </w:p>
          <w:p w:rsidR="00281346" w:rsidRDefault="00EA4373">
            <w:pPr>
              <w:pStyle w:val="TableParagraph"/>
              <w:spacing w:before="18" w:line="216" w:lineRule="auto"/>
              <w:ind w:left="249" w:right="236" w:hanging="3"/>
              <w:jc w:val="center"/>
              <w:rPr>
                <w:rFonts w:ascii="Garamond" w:hAnsi="Garamond"/>
              </w:rPr>
            </w:pPr>
            <w:proofErr w:type="spellStart"/>
            <w:r>
              <w:rPr>
                <w:rFonts w:ascii="Garamond" w:hAnsi="Garamond"/>
                <w:lang w:val="en-US"/>
              </w:rPr>
              <w:t>Limiti</w:t>
            </w:r>
            <w:proofErr w:type="spellEnd"/>
            <w:r>
              <w:rPr>
                <w:rFonts w:ascii="Garamond" w:hAnsi="Garamond"/>
                <w:lang w:val="en-US"/>
              </w:rPr>
              <w:t xml:space="preserve"> </w:t>
            </w:r>
            <w:proofErr w:type="spellStart"/>
            <w:r>
              <w:rPr>
                <w:rFonts w:ascii="Garamond" w:hAnsi="Garamond"/>
                <w:lang w:val="en-US"/>
              </w:rPr>
              <w:t>nell'utilizzo</w:t>
            </w:r>
            <w:proofErr w:type="spellEnd"/>
            <w:r>
              <w:rPr>
                <w:rFonts w:ascii="Garamond" w:hAnsi="Garamond"/>
                <w:lang w:val="en-US"/>
              </w:rPr>
              <w:t xml:space="preserve"> </w:t>
            </w:r>
            <w:proofErr w:type="spellStart"/>
            <w:r>
              <w:rPr>
                <w:rFonts w:ascii="Garamond" w:hAnsi="Garamond"/>
                <w:lang w:val="en-US"/>
              </w:rPr>
              <w:t>dei</w:t>
            </w:r>
            <w:proofErr w:type="spellEnd"/>
            <w:r>
              <w:rPr>
                <w:rFonts w:ascii="Garamond" w:hAnsi="Garamond"/>
                <w:lang w:val="en-US"/>
              </w:rPr>
              <w:t xml:space="preserve"> </w:t>
            </w:r>
            <w:proofErr w:type="spellStart"/>
            <w:r>
              <w:rPr>
                <w:rFonts w:ascii="Garamond" w:hAnsi="Garamond"/>
                <w:lang w:val="en-US"/>
              </w:rPr>
              <w:t>tirocini</w:t>
            </w:r>
            <w:proofErr w:type="spellEnd"/>
          </w:p>
        </w:tc>
        <w:tc>
          <w:tcPr>
            <w:tcW w:w="8377" w:type="dxa"/>
            <w:gridSpan w:val="2"/>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 xml:space="preserve">Il tirocinante non può essere destinato allo svolgimento di attività non </w:t>
            </w:r>
            <w:r w:rsidRPr="00E546AB">
              <w:rPr>
                <w:rFonts w:ascii="Garamond" w:hAnsi="Garamond"/>
              </w:rPr>
              <w:t>coerenti con gli obiettivi formativi  previsti dal piano formativo né impegnato in attività lavorative per le quali non è necessario un periodo formativo.</w:t>
            </w:r>
          </w:p>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Il tirocinante può essere adibito a funzioni produttive solo ed esclusivamente al fine di conseguire,</w:t>
            </w:r>
            <w:r w:rsidRPr="00E546AB">
              <w:rPr>
                <w:rFonts w:ascii="Garamond" w:hAnsi="Garamond"/>
              </w:rPr>
              <w:t xml:space="preserve"> su specifiche funzioni, i livelli di professionalità previsti dal progetto. In tal caso è ad esso fornita adeguata assistenza per favorirne lo sviluppo della professionalità, con affiancamento a persone con competenze già acquisite e di provata esperienza</w:t>
            </w:r>
            <w:r w:rsidRPr="00E546AB">
              <w:rPr>
                <w:rFonts w:ascii="Garamond" w:hAnsi="Garamond"/>
              </w:rPr>
              <w:t xml:space="preserve"> e nel rispetto totale delle norme in materia di salute e sicurezza sul lavoro.</w:t>
            </w:r>
          </w:p>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 xml:space="preserve">Il Soggetto Ospitante non può attivare tirocini per sostituire il personale che si trova in malattia, infortunio, maternità o ferie, né per far fronte a periodi di più intensa </w:t>
            </w:r>
            <w:r w:rsidRPr="00E546AB">
              <w:rPr>
                <w:rFonts w:ascii="Garamond" w:hAnsi="Garamond"/>
              </w:rPr>
              <w:t>attività stagionale, laddove ordinariamente ricorrerebbe all’assunzione di lavoratori con contratto a termine, né per ricoprire ruoli necessari alla sua organizzazione aziendale.</w:t>
            </w:r>
          </w:p>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Il tirocinio non può essere attivato nell’ipotesi in cui il tirocinante abbia</w:t>
            </w:r>
            <w:r w:rsidRPr="00E546AB">
              <w:rPr>
                <w:rFonts w:ascii="Garamond" w:hAnsi="Garamond"/>
              </w:rPr>
              <w:t xml:space="preserve"> avuto un rapporto di lavoro, una collaborazione o un incarico di prestazione di servizi con il medesimo soggetto ospitante negli ultimi due anni precedenti l’attivazione del tirocinio.</w:t>
            </w:r>
          </w:p>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Il tirocinio può essere attivato nell’ipotesi in cui il tirocinante ab</w:t>
            </w:r>
            <w:r w:rsidRPr="00E546AB">
              <w:rPr>
                <w:rFonts w:ascii="Garamond" w:hAnsi="Garamond"/>
              </w:rPr>
              <w:t xml:space="preserve">bia svolto prestazioni di cui all’articolo 54-bis del decreto legge 24 aprile 2017, n. 50 (Disposizioni urgenti in materia finanziaria, iniziative a favore degli enti territoriali, ulteriori interventi per le zone colpite da eventi sismici e misure per lo </w:t>
            </w:r>
            <w:r w:rsidRPr="00E546AB">
              <w:rPr>
                <w:rFonts w:ascii="Garamond" w:hAnsi="Garamond"/>
              </w:rPr>
              <w:t>sviluppo), convertito in legge</w:t>
            </w:r>
          </w:p>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21 giugno 2017, n. 96, presso il medesimo soggetto ospitante per non più di 140 ore, nei 180 giorni precedenti l’attivazione.</w:t>
            </w:r>
          </w:p>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Fermo restando le disposizioni sulla tutela delle lavoratrici madri e sulla tutela del lavoro dei b</w:t>
            </w:r>
            <w:r w:rsidRPr="00E546AB">
              <w:rPr>
                <w:rFonts w:ascii="Garamond" w:hAnsi="Garamond"/>
              </w:rPr>
              <w:t>ambini e degli adolescenti, l’orario di attività del tirocinante non può eccedere quello previsto dal contratto collettivo applicabile al soggetto ospitante e si svolge in fascia diurna, a meno che la specifica organizzazione del lavoro del settore o repar</w:t>
            </w:r>
            <w:r w:rsidRPr="00E546AB">
              <w:rPr>
                <w:rFonts w:ascii="Garamond" w:hAnsi="Garamond"/>
              </w:rPr>
              <w:t>to di inserimento non ne giustifichi lo svolgimento anche in fascia serale. È viceversa del tutto vietata l’attività formativa in fascia notturna, intendendo per tale quella definita dal contratto collettivo di riferimento.</w:t>
            </w:r>
          </w:p>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Fra le stesse parti non è consen</w:t>
            </w:r>
            <w:r w:rsidRPr="00E546AB">
              <w:rPr>
                <w:rFonts w:ascii="Garamond" w:hAnsi="Garamond"/>
              </w:rPr>
              <w:t>tita la stipula e la realizzazione di un secondo nuovo tirocinio, ancorché in relazione ad una figura professionale diversa da quella dedotta nel primo tirocinio</w:t>
            </w:r>
          </w:p>
        </w:tc>
        <w:tc>
          <w:tcPr>
            <w:tcW w:w="46" w:type="dxa"/>
            <w:shd w:val="clear" w:color="auto" w:fill="auto"/>
          </w:tcPr>
          <w:p w:rsidR="00281346" w:rsidRPr="00E546AB" w:rsidRDefault="00281346"/>
        </w:tc>
      </w:tr>
      <w:tr w:rsidR="00281346">
        <w:trPr>
          <w:trHeight w:val="231"/>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18" w:line="216" w:lineRule="auto"/>
              <w:ind w:left="249" w:right="236" w:hanging="3"/>
              <w:jc w:val="center"/>
              <w:rPr>
                <w:rFonts w:ascii="Garamond" w:hAnsi="Garamond"/>
              </w:rPr>
            </w:pPr>
            <w:proofErr w:type="spellStart"/>
            <w:r>
              <w:rPr>
                <w:rFonts w:ascii="Garamond" w:hAnsi="Garamond"/>
                <w:lang w:val="en-US"/>
              </w:rPr>
              <w:t>Tutorato</w:t>
            </w:r>
            <w:proofErr w:type="spellEnd"/>
          </w:p>
        </w:tc>
        <w:tc>
          <w:tcPr>
            <w:tcW w:w="8377" w:type="dxa"/>
            <w:gridSpan w:val="2"/>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Il tutor del tirocinante è individuato dall’azienda ospitante, senza alcun onere ag</w:t>
            </w:r>
            <w:r w:rsidRPr="00E546AB">
              <w:rPr>
                <w:rFonts w:ascii="Garamond" w:hAnsi="Garamond"/>
              </w:rPr>
              <w:t>giuntivo, tra i soggetti dotati di adeguate esperienze e competenze professionali, coerenti con l’attività del tirocinio prevista nel progetto formativo, per garantire il raggiungimento degli obiettivi formativi del tirocinio stesso. Oltre allo stesso dato</w:t>
            </w:r>
            <w:r w:rsidRPr="00E546AB">
              <w:rPr>
                <w:rFonts w:ascii="Garamond" w:hAnsi="Garamond"/>
              </w:rPr>
              <w:t>re di lavoro, il tutor può essere un suo lavoratore dipendente con contratto a tempo indeterminato o a tempo determinato della durata di almeno dodici mesi, oppure un socio lavoratore.</w:t>
            </w:r>
          </w:p>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 xml:space="preserve">Ogni tutor del tirocinante può accompagnare fino ad un massimo di tre tirocinanti e svolge le seguenti funzioni: </w:t>
            </w:r>
          </w:p>
          <w:p w:rsidR="00281346" w:rsidRDefault="00EA4373">
            <w:pPr>
              <w:pStyle w:val="TableParagraph"/>
              <w:numPr>
                <w:ilvl w:val="0"/>
                <w:numId w:val="11"/>
              </w:numPr>
              <w:spacing w:before="18" w:line="216" w:lineRule="auto"/>
              <w:ind w:right="236"/>
              <w:jc w:val="both"/>
              <w:rPr>
                <w:rFonts w:ascii="Garamond" w:hAnsi="Garamond"/>
              </w:rPr>
            </w:pPr>
            <w:r w:rsidRPr="00E546AB">
              <w:rPr>
                <w:rFonts w:ascii="Garamond" w:hAnsi="Garamond"/>
              </w:rPr>
              <w:t>favorire l’inserimento del tirocinante, coordinandone l’attività e fornendogli indicazioni tecnico-operative, costituendone inoltre il punto d</w:t>
            </w:r>
            <w:r w:rsidRPr="00E546AB">
              <w:rPr>
                <w:rFonts w:ascii="Garamond" w:hAnsi="Garamond"/>
              </w:rPr>
              <w:t>i riferimento per le esigenze di carattere organizzativo o altre evenienze che si possono verificare durante il tirocinio;</w:t>
            </w:r>
          </w:p>
          <w:p w:rsidR="00281346" w:rsidRDefault="00EA4373">
            <w:pPr>
              <w:pStyle w:val="TableParagraph"/>
              <w:numPr>
                <w:ilvl w:val="0"/>
                <w:numId w:val="11"/>
              </w:numPr>
              <w:spacing w:before="18" w:line="216" w:lineRule="auto"/>
              <w:ind w:right="236"/>
              <w:jc w:val="both"/>
              <w:rPr>
                <w:rFonts w:ascii="Garamond" w:hAnsi="Garamond"/>
              </w:rPr>
            </w:pPr>
            <w:r w:rsidRPr="00E546AB">
              <w:rPr>
                <w:rFonts w:ascii="Garamond" w:hAnsi="Garamond"/>
              </w:rPr>
              <w:t>promuovere l’acquisizione delle competenze secondo le previsioni del progetto formativo, anche coordinandosi con altri soggetti dell’</w:t>
            </w:r>
            <w:r w:rsidRPr="00E546AB">
              <w:rPr>
                <w:rFonts w:ascii="Garamond" w:hAnsi="Garamond"/>
              </w:rPr>
              <w:t>organizzazione del soggetto ospitante;</w:t>
            </w:r>
          </w:p>
          <w:p w:rsidR="00281346" w:rsidRDefault="00EA4373">
            <w:pPr>
              <w:pStyle w:val="TableParagraph"/>
              <w:numPr>
                <w:ilvl w:val="0"/>
                <w:numId w:val="11"/>
              </w:numPr>
              <w:spacing w:before="18" w:line="216" w:lineRule="auto"/>
              <w:ind w:right="236"/>
              <w:jc w:val="both"/>
              <w:rPr>
                <w:rFonts w:ascii="Garamond" w:hAnsi="Garamond"/>
              </w:rPr>
            </w:pPr>
            <w:r w:rsidRPr="00E546AB">
              <w:rPr>
                <w:rFonts w:ascii="Garamond" w:hAnsi="Garamond"/>
              </w:rPr>
              <w:t xml:space="preserve">tenere e aggiornare, sotto la propria responsabilità e per l’intera durata del tirocinio, la documentazione ad esso relativa, con particolare riferimento al </w:t>
            </w:r>
            <w:r w:rsidRPr="00E546AB">
              <w:rPr>
                <w:rFonts w:ascii="Garamond" w:hAnsi="Garamond"/>
              </w:rPr>
              <w:lastRenderedPageBreak/>
              <w:t>registro delle presenze e al diario delle attività formative</w:t>
            </w:r>
            <w:r w:rsidRPr="00E546AB">
              <w:rPr>
                <w:rFonts w:ascii="Garamond" w:hAnsi="Garamond"/>
              </w:rPr>
              <w:t>, di cui non è richiesta vidimazione;</w:t>
            </w:r>
          </w:p>
          <w:p w:rsidR="00281346" w:rsidRDefault="00EA4373">
            <w:pPr>
              <w:pStyle w:val="TableParagraph"/>
              <w:numPr>
                <w:ilvl w:val="0"/>
                <w:numId w:val="11"/>
              </w:numPr>
              <w:spacing w:before="18" w:line="216" w:lineRule="auto"/>
              <w:ind w:right="236"/>
              <w:jc w:val="both"/>
              <w:rPr>
                <w:rFonts w:ascii="Garamond" w:hAnsi="Garamond"/>
              </w:rPr>
            </w:pPr>
            <w:r w:rsidRPr="00E546AB">
              <w:rPr>
                <w:rFonts w:ascii="Garamond" w:hAnsi="Garamond"/>
              </w:rPr>
              <w:t>attestare la regolarità dell’attività svolta dal tirocinante;</w:t>
            </w:r>
          </w:p>
          <w:p w:rsidR="00281346" w:rsidRDefault="00EA4373">
            <w:pPr>
              <w:pStyle w:val="TableParagraph"/>
              <w:numPr>
                <w:ilvl w:val="0"/>
                <w:numId w:val="11"/>
              </w:numPr>
              <w:spacing w:before="18" w:line="216" w:lineRule="auto"/>
              <w:ind w:right="236"/>
              <w:jc w:val="both"/>
              <w:rPr>
                <w:rFonts w:ascii="Garamond" w:hAnsi="Garamond"/>
              </w:rPr>
            </w:pPr>
            <w:r w:rsidRPr="00E546AB">
              <w:rPr>
                <w:rFonts w:ascii="Garamond" w:hAnsi="Garamond"/>
              </w:rPr>
              <w:t>collaborare attivamente alla composizione del Dossier individuale e alla predisposizione dell’attestazione finale.</w:t>
            </w:r>
          </w:p>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 xml:space="preserve">In caso di assenza prolungata del tutor, </w:t>
            </w:r>
            <w:r w:rsidRPr="00E546AB">
              <w:rPr>
                <w:rFonts w:ascii="Garamond" w:hAnsi="Garamond"/>
              </w:rPr>
              <w:t>il soggetto ospitante è tenuto ad individuare un sostituto dotato di requisiti analoghi a quelli del tutor sostituito. Tale variazione deve essere formalmente comunicata al tirocinante e al soggetto promotore.</w:t>
            </w:r>
          </w:p>
          <w:p w:rsidR="00281346" w:rsidRDefault="00EA4373">
            <w:pPr>
              <w:pStyle w:val="TableParagraph"/>
              <w:spacing w:before="18" w:line="216" w:lineRule="auto"/>
              <w:ind w:left="249" w:right="236" w:hanging="3"/>
              <w:jc w:val="both"/>
              <w:rPr>
                <w:rFonts w:ascii="Garamond" w:hAnsi="Garamond"/>
              </w:rPr>
            </w:pPr>
            <w:r w:rsidRPr="00E546AB">
              <w:rPr>
                <w:rFonts w:ascii="Garamond" w:hAnsi="Garamond"/>
              </w:rPr>
              <w:t>Il tutor del tirocinante collabora per definir</w:t>
            </w:r>
            <w:r w:rsidRPr="00E546AB">
              <w:rPr>
                <w:rFonts w:ascii="Garamond" w:hAnsi="Garamond"/>
              </w:rPr>
              <w:t>e le condizioni organizzative e didattiche favorevoli all’apprendimento, per garantire il monitoraggio dello stato di avanzamento del percorso formativo del tirocinante attraverso modalità di verifica in itinere e a conclusione dell’intero processo, nonché</w:t>
            </w:r>
            <w:r w:rsidRPr="00E546AB">
              <w:rPr>
                <w:rFonts w:ascii="Garamond" w:hAnsi="Garamond"/>
              </w:rPr>
              <w:t xml:space="preserve"> per garantire il processo di attestazione dell’attività svolta e delle competenze acquisite dal tirocinante.</w:t>
            </w:r>
          </w:p>
        </w:tc>
        <w:tc>
          <w:tcPr>
            <w:tcW w:w="46" w:type="dxa"/>
            <w:shd w:val="clear" w:color="auto" w:fill="auto"/>
          </w:tcPr>
          <w:p w:rsidR="00281346" w:rsidRPr="00E546AB" w:rsidRDefault="00281346"/>
        </w:tc>
      </w:tr>
      <w:tr w:rsidR="00281346">
        <w:trPr>
          <w:trHeight w:val="224"/>
        </w:trPr>
        <w:tc>
          <w:tcPr>
            <w:tcW w:w="9984" w:type="dxa"/>
            <w:gridSpan w:val="4"/>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spacing w:before="54"/>
              <w:ind w:left="3248" w:right="3238"/>
              <w:jc w:val="center"/>
              <w:rPr>
                <w:rFonts w:ascii="Garamond" w:hAnsi="Garamond"/>
              </w:rPr>
            </w:pPr>
          </w:p>
          <w:p w:rsidR="00281346" w:rsidRPr="00E546AB" w:rsidRDefault="00281346">
            <w:pPr>
              <w:pStyle w:val="TableParagraph"/>
              <w:spacing w:before="54"/>
              <w:ind w:left="3248" w:right="3238"/>
              <w:jc w:val="center"/>
              <w:rPr>
                <w:rFonts w:ascii="Garamond" w:hAnsi="Garamond"/>
              </w:rPr>
            </w:pPr>
          </w:p>
          <w:p w:rsidR="00281346" w:rsidRDefault="00EA4373">
            <w:pPr>
              <w:pStyle w:val="TableParagraph"/>
              <w:spacing w:before="54"/>
              <w:ind w:left="3248" w:right="3238"/>
              <w:jc w:val="center"/>
              <w:rPr>
                <w:rFonts w:ascii="Garamond" w:hAnsi="Garamond"/>
              </w:rPr>
            </w:pPr>
            <w:proofErr w:type="spellStart"/>
            <w:r>
              <w:rPr>
                <w:rFonts w:ascii="Garamond" w:hAnsi="Garamond"/>
                <w:lang w:val="en-US"/>
              </w:rPr>
              <w:t>Documenti</w:t>
            </w:r>
            <w:proofErr w:type="spellEnd"/>
            <w:r>
              <w:rPr>
                <w:rFonts w:ascii="Garamond" w:hAnsi="Garamond"/>
                <w:lang w:val="en-US"/>
              </w:rPr>
              <w:t xml:space="preserve"> </w:t>
            </w:r>
            <w:proofErr w:type="spellStart"/>
            <w:r>
              <w:rPr>
                <w:rFonts w:ascii="Garamond" w:hAnsi="Garamond"/>
                <w:lang w:val="en-US"/>
              </w:rPr>
              <w:t>obbligatori</w:t>
            </w:r>
            <w:proofErr w:type="spellEnd"/>
          </w:p>
        </w:tc>
      </w:tr>
      <w:tr w:rsidR="00281346">
        <w:trPr>
          <w:trHeight w:val="1480"/>
        </w:trPr>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rsidR="00281346" w:rsidRPr="00E546AB" w:rsidRDefault="00281346">
            <w:pPr>
              <w:pStyle w:val="TableParagraph"/>
              <w:ind w:left="0"/>
              <w:rPr>
                <w:rFonts w:ascii="Garamond" w:hAnsi="Garamond"/>
              </w:rPr>
            </w:pPr>
          </w:p>
          <w:p w:rsidR="00281346" w:rsidRPr="00E546AB" w:rsidRDefault="00281346">
            <w:pPr>
              <w:pStyle w:val="TableParagraph"/>
              <w:spacing w:before="8"/>
              <w:ind w:left="0"/>
              <w:rPr>
                <w:rFonts w:ascii="Garamond" w:hAnsi="Garamond"/>
              </w:rPr>
            </w:pPr>
          </w:p>
          <w:p w:rsidR="00281346" w:rsidRDefault="00EA4373">
            <w:pPr>
              <w:pStyle w:val="TableParagraph"/>
              <w:spacing w:line="216" w:lineRule="auto"/>
              <w:ind w:left="364" w:right="354" w:hanging="2"/>
              <w:jc w:val="center"/>
              <w:rPr>
                <w:rFonts w:ascii="Garamond" w:hAnsi="Garamond"/>
              </w:rPr>
            </w:pPr>
            <w:r w:rsidRPr="00E546AB">
              <w:rPr>
                <w:rFonts w:ascii="Garamond" w:hAnsi="Garamond"/>
              </w:rPr>
              <w:t>Documenti obbligatori</w:t>
            </w:r>
          </w:p>
          <w:p w:rsidR="00281346" w:rsidRDefault="00EA4373">
            <w:pPr>
              <w:pStyle w:val="TableParagraph"/>
              <w:spacing w:before="2" w:line="208" w:lineRule="auto"/>
              <w:ind w:left="148" w:right="134" w:hanging="5"/>
              <w:jc w:val="center"/>
              <w:rPr>
                <w:rFonts w:ascii="Garamond" w:hAnsi="Garamond"/>
                <w:i/>
              </w:rPr>
            </w:pPr>
            <w:r w:rsidRPr="00E546AB">
              <w:rPr>
                <w:rFonts w:ascii="Garamond" w:hAnsi="Garamond"/>
              </w:rPr>
              <w:t xml:space="preserve">da allegare alla candidatura </w:t>
            </w:r>
            <w:r w:rsidRPr="00E546AB">
              <w:rPr>
                <w:rFonts w:ascii="Garamond" w:hAnsi="Garamond"/>
                <w:i/>
              </w:rPr>
              <w:t>(pena esclusione)</w:t>
            </w:r>
          </w:p>
        </w:tc>
        <w:tc>
          <w:tcPr>
            <w:tcW w:w="8416" w:type="dxa"/>
            <w:gridSpan w:val="2"/>
            <w:tcBorders>
              <w:top w:val="single" w:sz="4" w:space="0" w:color="000000"/>
              <w:left w:val="single" w:sz="4" w:space="0" w:color="000000"/>
              <w:bottom w:val="single" w:sz="4" w:space="0" w:color="000000"/>
              <w:right w:val="single" w:sz="4" w:space="0" w:color="000000"/>
            </w:tcBorders>
            <w:shd w:val="clear" w:color="auto" w:fill="auto"/>
          </w:tcPr>
          <w:p w:rsidR="00281346" w:rsidRDefault="00EA4373">
            <w:pPr>
              <w:pStyle w:val="TableParagraph"/>
              <w:spacing w:before="1"/>
              <w:ind w:left="107"/>
              <w:jc w:val="both"/>
              <w:rPr>
                <w:rFonts w:ascii="Garamond" w:hAnsi="Garamond"/>
              </w:rPr>
            </w:pPr>
            <w:r w:rsidRPr="00E546AB">
              <w:rPr>
                <w:rFonts w:ascii="Garamond" w:hAnsi="Garamond"/>
              </w:rPr>
              <w:t xml:space="preserve">1. Documento di riconoscimento in corso di </w:t>
            </w:r>
            <w:r w:rsidRPr="00E546AB">
              <w:rPr>
                <w:rFonts w:ascii="Garamond" w:hAnsi="Garamond"/>
              </w:rPr>
              <w:t>validità del Rappresentante legale del Soggetto Ospitante.</w:t>
            </w:r>
          </w:p>
          <w:p w:rsidR="00281346" w:rsidRDefault="00EA4373">
            <w:pPr>
              <w:pStyle w:val="TableParagraph"/>
              <w:numPr>
                <w:ilvl w:val="0"/>
                <w:numId w:val="3"/>
              </w:numPr>
              <w:tabs>
                <w:tab w:val="left" w:pos="468"/>
              </w:tabs>
              <w:spacing w:line="183" w:lineRule="exact"/>
              <w:ind w:hanging="361"/>
              <w:jc w:val="both"/>
              <w:rPr>
                <w:rFonts w:ascii="Garamond" w:hAnsi="Garamond"/>
              </w:rPr>
            </w:pPr>
            <w:r w:rsidRPr="00E546AB">
              <w:rPr>
                <w:rFonts w:ascii="Garamond" w:hAnsi="Garamond"/>
              </w:rPr>
              <w:t>Documento di riconoscimento in corso di validità del Tutor scelto del Soggetto</w:t>
            </w:r>
            <w:r w:rsidRPr="00E546AB">
              <w:rPr>
                <w:rFonts w:ascii="Garamond" w:hAnsi="Garamond"/>
                <w:spacing w:val="-10"/>
              </w:rPr>
              <w:t xml:space="preserve"> </w:t>
            </w:r>
            <w:r w:rsidRPr="00E546AB">
              <w:rPr>
                <w:rFonts w:ascii="Garamond" w:hAnsi="Garamond"/>
              </w:rPr>
              <w:t>Ospitante.</w:t>
            </w:r>
          </w:p>
          <w:p w:rsidR="00281346" w:rsidRDefault="00EA4373">
            <w:pPr>
              <w:pStyle w:val="TableParagraph"/>
              <w:numPr>
                <w:ilvl w:val="0"/>
                <w:numId w:val="3"/>
              </w:numPr>
              <w:tabs>
                <w:tab w:val="left" w:pos="468"/>
              </w:tabs>
              <w:ind w:right="94"/>
              <w:jc w:val="both"/>
              <w:rPr>
                <w:rFonts w:ascii="Garamond" w:hAnsi="Garamond"/>
              </w:rPr>
            </w:pPr>
            <w:r w:rsidRPr="00E546AB">
              <w:rPr>
                <w:rFonts w:ascii="Garamond" w:hAnsi="Garamond"/>
              </w:rPr>
              <w:t xml:space="preserve">Curriculum vitae in formato </w:t>
            </w:r>
            <w:proofErr w:type="spellStart"/>
            <w:r w:rsidRPr="00E546AB">
              <w:rPr>
                <w:rFonts w:ascii="Garamond" w:hAnsi="Garamond"/>
              </w:rPr>
              <w:t>europass</w:t>
            </w:r>
            <w:proofErr w:type="spellEnd"/>
            <w:r w:rsidRPr="00E546AB">
              <w:rPr>
                <w:rFonts w:ascii="Garamond" w:hAnsi="Garamond"/>
              </w:rPr>
              <w:t xml:space="preserve"> del Tutor scelto del Soggetto Ospitante (da compilare con tutte le inf</w:t>
            </w:r>
            <w:r w:rsidRPr="00E546AB">
              <w:rPr>
                <w:rFonts w:ascii="Garamond" w:hAnsi="Garamond"/>
              </w:rPr>
              <w:t>ormazioni utili ed esaustive per evincere percorso professionale attinente e affine all’attività formativa del tirocinante).</w:t>
            </w:r>
          </w:p>
          <w:p w:rsidR="00281346" w:rsidRDefault="00EA4373">
            <w:pPr>
              <w:pStyle w:val="TableParagraph"/>
              <w:numPr>
                <w:ilvl w:val="0"/>
                <w:numId w:val="3"/>
              </w:numPr>
              <w:tabs>
                <w:tab w:val="left" w:pos="468"/>
              </w:tabs>
              <w:ind w:hanging="361"/>
              <w:jc w:val="both"/>
              <w:rPr>
                <w:rFonts w:ascii="Garamond" w:hAnsi="Garamond"/>
              </w:rPr>
            </w:pPr>
            <w:r w:rsidRPr="00E546AB">
              <w:rPr>
                <w:rFonts w:ascii="Garamond" w:hAnsi="Garamond"/>
              </w:rPr>
              <w:t>Visura camerale aggiornata (solo per i soggetti ospitanti</w:t>
            </w:r>
            <w:r w:rsidRPr="00E546AB">
              <w:rPr>
                <w:rFonts w:ascii="Garamond" w:hAnsi="Garamond"/>
                <w:spacing w:val="-9"/>
              </w:rPr>
              <w:t xml:space="preserve"> </w:t>
            </w:r>
            <w:r w:rsidRPr="00E546AB">
              <w:rPr>
                <w:rFonts w:ascii="Garamond" w:hAnsi="Garamond"/>
              </w:rPr>
              <w:t>privati).</w:t>
            </w:r>
          </w:p>
          <w:p w:rsidR="00281346" w:rsidRDefault="00EA4373">
            <w:pPr>
              <w:pStyle w:val="TableParagraph"/>
              <w:numPr>
                <w:ilvl w:val="0"/>
                <w:numId w:val="3"/>
              </w:numPr>
              <w:tabs>
                <w:tab w:val="left" w:pos="468"/>
              </w:tabs>
              <w:spacing w:before="1"/>
              <w:ind w:hanging="361"/>
              <w:jc w:val="both"/>
              <w:rPr>
                <w:rFonts w:ascii="Garamond" w:hAnsi="Garamond"/>
              </w:rPr>
            </w:pPr>
            <w:r w:rsidRPr="00E546AB">
              <w:rPr>
                <w:rFonts w:ascii="Garamond" w:hAnsi="Garamond"/>
              </w:rPr>
              <w:t>DURC aggiornato (solo per i soggetti ospitanti</w:t>
            </w:r>
            <w:r w:rsidRPr="00E546AB">
              <w:rPr>
                <w:rFonts w:ascii="Garamond" w:hAnsi="Garamond"/>
                <w:spacing w:val="-9"/>
              </w:rPr>
              <w:t xml:space="preserve"> </w:t>
            </w:r>
            <w:r w:rsidRPr="00E546AB">
              <w:rPr>
                <w:rFonts w:ascii="Garamond" w:hAnsi="Garamond"/>
              </w:rPr>
              <w:t>privati).</w:t>
            </w:r>
          </w:p>
          <w:p w:rsidR="00281346" w:rsidRDefault="00EA4373">
            <w:pPr>
              <w:pStyle w:val="TableParagraph"/>
              <w:numPr>
                <w:ilvl w:val="0"/>
                <w:numId w:val="3"/>
              </w:numPr>
              <w:tabs>
                <w:tab w:val="left" w:pos="468"/>
              </w:tabs>
              <w:spacing w:line="183" w:lineRule="exact"/>
              <w:ind w:hanging="361"/>
              <w:jc w:val="both"/>
              <w:rPr>
                <w:rFonts w:ascii="Garamond" w:hAnsi="Garamond"/>
              </w:rPr>
            </w:pPr>
            <w:r w:rsidRPr="00E546AB">
              <w:rPr>
                <w:rFonts w:ascii="Garamond" w:hAnsi="Garamond"/>
              </w:rPr>
              <w:t>Scheda</w:t>
            </w:r>
            <w:r w:rsidRPr="00E546AB">
              <w:rPr>
                <w:rFonts w:ascii="Garamond" w:hAnsi="Garamond"/>
              </w:rPr>
              <w:t xml:space="preserve"> informativa tirocinio - SIF</w:t>
            </w:r>
            <w:r w:rsidRPr="00E546AB">
              <w:rPr>
                <w:rFonts w:ascii="Garamond" w:hAnsi="Garamond"/>
                <w:spacing w:val="-11"/>
              </w:rPr>
              <w:t xml:space="preserve"> </w:t>
            </w:r>
            <w:r w:rsidRPr="00E546AB">
              <w:rPr>
                <w:rFonts w:ascii="Garamond" w:hAnsi="Garamond"/>
              </w:rPr>
              <w:t>(fabbisogno).</w:t>
            </w:r>
          </w:p>
          <w:p w:rsidR="00281346" w:rsidRDefault="00EA4373">
            <w:pPr>
              <w:pStyle w:val="TableParagraph"/>
              <w:numPr>
                <w:ilvl w:val="0"/>
                <w:numId w:val="3"/>
              </w:numPr>
              <w:tabs>
                <w:tab w:val="left" w:pos="468"/>
              </w:tabs>
              <w:spacing w:before="2" w:line="184" w:lineRule="exact"/>
              <w:ind w:right="93"/>
              <w:jc w:val="both"/>
              <w:rPr>
                <w:rFonts w:ascii="Garamond" w:hAnsi="Garamond"/>
              </w:rPr>
            </w:pPr>
            <w:r w:rsidRPr="00E546AB">
              <w:rPr>
                <w:rFonts w:ascii="Garamond" w:hAnsi="Garamond"/>
              </w:rPr>
              <w:t>Autocertificazione e manifestazione di interesse per il possesso dei requisiti previsti dalle normative vigenti e del presente</w:t>
            </w:r>
            <w:r w:rsidRPr="00E546AB">
              <w:rPr>
                <w:rFonts w:ascii="Garamond" w:hAnsi="Garamond"/>
                <w:spacing w:val="-1"/>
              </w:rPr>
              <w:t xml:space="preserve"> </w:t>
            </w:r>
            <w:r w:rsidRPr="00E546AB">
              <w:rPr>
                <w:rFonts w:ascii="Garamond" w:hAnsi="Garamond"/>
              </w:rPr>
              <w:t>Avviso.</w:t>
            </w:r>
          </w:p>
        </w:tc>
      </w:tr>
    </w:tbl>
    <w:p w:rsidR="00281346" w:rsidRDefault="00281346">
      <w:pPr>
        <w:pStyle w:val="Corpotesto"/>
        <w:spacing w:before="73" w:line="239" w:lineRule="exact"/>
        <w:ind w:left="0" w:right="652"/>
        <w:rPr>
          <w:rFonts w:ascii="UKIJ Kufi" w:hAnsi="UKIJ Kufi"/>
          <w:color w:val="00000A"/>
          <w:sz w:val="22"/>
          <w:szCs w:val="22"/>
        </w:rPr>
      </w:pPr>
    </w:p>
    <w:p w:rsidR="00281346" w:rsidRDefault="00281346">
      <w:pPr>
        <w:pStyle w:val="Corpotesto"/>
        <w:spacing w:before="73" w:line="239" w:lineRule="exact"/>
        <w:ind w:left="0" w:right="652"/>
        <w:rPr>
          <w:rFonts w:ascii="UKIJ Kufi" w:hAnsi="UKIJ Kufi"/>
          <w:color w:val="00000A"/>
          <w:sz w:val="22"/>
          <w:szCs w:val="22"/>
        </w:rPr>
      </w:pPr>
    </w:p>
    <w:p w:rsidR="00281346" w:rsidRDefault="00EA4373">
      <w:pPr>
        <w:pStyle w:val="Corpotesto"/>
        <w:spacing w:before="73" w:line="239" w:lineRule="exact"/>
        <w:ind w:left="630" w:right="651"/>
        <w:jc w:val="center"/>
        <w:rPr>
          <w:rFonts w:ascii="Garamond" w:hAnsi="Garamond"/>
          <w:b/>
          <w:color w:val="00000A"/>
          <w:sz w:val="22"/>
          <w:szCs w:val="22"/>
        </w:rPr>
      </w:pPr>
      <w:r>
        <w:rPr>
          <w:rFonts w:ascii="Garamond" w:hAnsi="Garamond"/>
          <w:b/>
          <w:color w:val="00000A"/>
          <w:sz w:val="22"/>
          <w:szCs w:val="22"/>
        </w:rPr>
        <w:t>Art. 4 - Modalità e termini di candidatura</w:t>
      </w:r>
    </w:p>
    <w:p w:rsidR="00281346" w:rsidRDefault="00281346">
      <w:pPr>
        <w:pStyle w:val="Corpotesto"/>
        <w:spacing w:before="73" w:line="239" w:lineRule="exact"/>
        <w:ind w:left="630" w:right="651"/>
        <w:jc w:val="center"/>
        <w:rPr>
          <w:rFonts w:ascii="Garamond" w:hAnsi="Garamond"/>
          <w:b/>
          <w:sz w:val="22"/>
          <w:szCs w:val="22"/>
        </w:rPr>
      </w:pPr>
    </w:p>
    <w:p w:rsidR="00281346" w:rsidRDefault="00EA4373">
      <w:pPr>
        <w:pStyle w:val="Corpotesto"/>
        <w:spacing w:line="212" w:lineRule="exact"/>
        <w:jc w:val="both"/>
        <w:rPr>
          <w:rFonts w:ascii="Garamond" w:hAnsi="Garamond"/>
          <w:sz w:val="22"/>
          <w:szCs w:val="22"/>
        </w:rPr>
      </w:pPr>
      <w:r>
        <w:rPr>
          <w:rFonts w:ascii="Garamond" w:hAnsi="Garamond"/>
          <w:color w:val="00000A"/>
          <w:sz w:val="22"/>
          <w:szCs w:val="22"/>
        </w:rPr>
        <w:t xml:space="preserve">Ogni Soggetto Ospitante prima </w:t>
      </w:r>
      <w:r>
        <w:rPr>
          <w:rFonts w:ascii="Garamond" w:hAnsi="Garamond"/>
          <w:color w:val="00000A"/>
          <w:sz w:val="22"/>
          <w:szCs w:val="22"/>
        </w:rPr>
        <w:t>di candidarsi dichiara di aver preso visione del presente Avviso e di accettarne</w:t>
      </w:r>
    </w:p>
    <w:p w:rsidR="00281346" w:rsidRDefault="00EA4373">
      <w:pPr>
        <w:pStyle w:val="Corpotesto"/>
        <w:spacing w:before="13" w:line="220" w:lineRule="auto"/>
        <w:ind w:right="129"/>
        <w:jc w:val="both"/>
        <w:rPr>
          <w:rFonts w:ascii="Garamond" w:hAnsi="Garamond"/>
          <w:sz w:val="22"/>
          <w:szCs w:val="22"/>
        </w:rPr>
      </w:pPr>
      <w:r>
        <w:rPr>
          <w:rFonts w:ascii="Garamond" w:hAnsi="Garamond"/>
          <w:color w:val="00000A"/>
          <w:sz w:val="22"/>
          <w:szCs w:val="22"/>
        </w:rPr>
        <w:t xml:space="preserve">integralmente e senza riserva alcuna le condizioni in esso contenute, dove deve produrre, pena esclusione, tutta la specifica documentazione di candidatura richiesta, redatta </w:t>
      </w:r>
      <w:r>
        <w:rPr>
          <w:rFonts w:ascii="Garamond" w:hAnsi="Garamond"/>
          <w:color w:val="00000A"/>
          <w:sz w:val="22"/>
          <w:szCs w:val="22"/>
        </w:rPr>
        <w:t>in lingua italiana e ove richiesto debitamente firmata in maniera leggibile.</w:t>
      </w:r>
    </w:p>
    <w:p w:rsidR="00281346" w:rsidRDefault="00281346">
      <w:pPr>
        <w:pStyle w:val="Corpotesto"/>
        <w:spacing w:before="2"/>
        <w:ind w:left="0"/>
        <w:rPr>
          <w:rFonts w:ascii="Garamond" w:hAnsi="Garamond"/>
          <w:sz w:val="22"/>
          <w:szCs w:val="22"/>
        </w:rPr>
      </w:pPr>
    </w:p>
    <w:p w:rsidR="00281346" w:rsidRDefault="00EA4373">
      <w:pPr>
        <w:pStyle w:val="Corpotesto"/>
        <w:spacing w:line="228" w:lineRule="auto"/>
        <w:ind w:right="231"/>
        <w:jc w:val="both"/>
      </w:pPr>
      <w:r>
        <w:rPr>
          <w:rFonts w:ascii="Garamond" w:hAnsi="Garamond"/>
          <w:color w:val="00000A"/>
          <w:sz w:val="22"/>
          <w:szCs w:val="22"/>
        </w:rPr>
        <w:t xml:space="preserve">Il candidato potrà candidarsi unicamente, pena esclusione, con l’invio di tutta la documentazione a mezzo  </w:t>
      </w:r>
      <w:proofErr w:type="spellStart"/>
      <w:r>
        <w:rPr>
          <w:rFonts w:ascii="Garamond" w:hAnsi="Garamond"/>
          <w:color w:val="00000A"/>
          <w:sz w:val="22"/>
          <w:szCs w:val="22"/>
        </w:rPr>
        <w:t>pec</w:t>
      </w:r>
      <w:proofErr w:type="spellEnd"/>
      <w:r>
        <w:rPr>
          <w:rFonts w:ascii="Garamond" w:hAnsi="Garamond"/>
          <w:color w:val="00000A"/>
          <w:sz w:val="22"/>
          <w:szCs w:val="22"/>
        </w:rPr>
        <w:t xml:space="preserve"> all’indirizzo</w:t>
      </w:r>
      <w:r>
        <w:rPr>
          <w:rFonts w:ascii="Garamond" w:hAnsi="Garamond"/>
          <w:color w:val="0562C1"/>
          <w:sz w:val="22"/>
          <w:szCs w:val="22"/>
          <w:u w:val="single" w:color="0562C1"/>
        </w:rPr>
        <w:t xml:space="preserve"> </w:t>
      </w:r>
      <w:hyperlink r:id="rId12">
        <w:r>
          <w:rPr>
            <w:rStyle w:val="CollegamentoInternet"/>
            <w:rFonts w:ascii="Garamond" w:hAnsi="Garamond"/>
            <w:sz w:val="22"/>
            <w:szCs w:val="22"/>
            <w:u w:val="none" w:color="0562C1"/>
          </w:rPr>
          <w:t>itia@pec.comune.cavadetirreni.sa.it</w:t>
        </w:r>
        <w:r>
          <w:rPr>
            <w:rStyle w:val="CollegamentoInternet"/>
            <w:rFonts w:ascii="Garamond" w:hAnsi="Garamond"/>
            <w:sz w:val="22"/>
            <w:szCs w:val="22"/>
          </w:rPr>
          <w:t xml:space="preserve">, </w:t>
        </w:r>
      </w:hyperlink>
      <w:r>
        <w:rPr>
          <w:rFonts w:ascii="Garamond" w:hAnsi="Garamond"/>
          <w:color w:val="00000A"/>
          <w:sz w:val="22"/>
          <w:szCs w:val="22"/>
        </w:rPr>
        <w:t>dichiarando il possesso dei requisiti generali illustrati all’art. 2 del presente Avviso e specifici allegando i documenti richiesti come illustrati all’art.</w:t>
      </w:r>
      <w:r>
        <w:rPr>
          <w:rFonts w:ascii="Garamond" w:hAnsi="Garamond"/>
          <w:color w:val="00000A"/>
          <w:sz w:val="22"/>
          <w:szCs w:val="22"/>
        </w:rPr>
        <w:t xml:space="preserve"> 3 del presente Avviso: Documenti obbligatori da allegare alla candidatura </w:t>
      </w:r>
      <w:r>
        <w:rPr>
          <w:rFonts w:ascii="Garamond" w:hAnsi="Garamond"/>
          <w:i/>
          <w:color w:val="00000A"/>
          <w:sz w:val="22"/>
          <w:szCs w:val="22"/>
        </w:rPr>
        <w:t>(pena</w:t>
      </w:r>
      <w:r>
        <w:rPr>
          <w:rFonts w:ascii="Garamond" w:hAnsi="Garamond"/>
          <w:i/>
          <w:color w:val="00000A"/>
          <w:spacing w:val="-2"/>
          <w:sz w:val="22"/>
          <w:szCs w:val="22"/>
        </w:rPr>
        <w:t xml:space="preserve"> </w:t>
      </w:r>
      <w:r>
        <w:rPr>
          <w:rFonts w:ascii="Garamond" w:hAnsi="Garamond"/>
          <w:i/>
          <w:color w:val="00000A"/>
          <w:sz w:val="22"/>
          <w:szCs w:val="22"/>
        </w:rPr>
        <w:t>esclusione)</w:t>
      </w:r>
      <w:r>
        <w:rPr>
          <w:rFonts w:ascii="Garamond" w:hAnsi="Garamond"/>
          <w:color w:val="00000A"/>
          <w:sz w:val="22"/>
          <w:szCs w:val="22"/>
        </w:rPr>
        <w:t>.</w:t>
      </w:r>
    </w:p>
    <w:p w:rsidR="00281346" w:rsidRDefault="00281346">
      <w:pPr>
        <w:pStyle w:val="Corpotesto"/>
        <w:spacing w:before="8"/>
        <w:ind w:left="0"/>
        <w:rPr>
          <w:rFonts w:ascii="Garamond" w:hAnsi="Garamond"/>
          <w:sz w:val="22"/>
          <w:szCs w:val="22"/>
        </w:rPr>
      </w:pPr>
    </w:p>
    <w:p w:rsidR="00281346" w:rsidRDefault="00EA4373">
      <w:pPr>
        <w:pStyle w:val="Corpotesto"/>
        <w:spacing w:before="1" w:line="204" w:lineRule="auto"/>
        <w:ind w:right="129"/>
        <w:jc w:val="both"/>
        <w:rPr>
          <w:rFonts w:ascii="Garamond" w:hAnsi="Garamond"/>
          <w:sz w:val="22"/>
          <w:szCs w:val="22"/>
        </w:rPr>
      </w:pPr>
      <w:r>
        <w:rPr>
          <w:rFonts w:ascii="Garamond" w:hAnsi="Garamond"/>
          <w:color w:val="00000A"/>
          <w:sz w:val="22"/>
          <w:szCs w:val="22"/>
        </w:rPr>
        <w:t>Ogni soggetto ospitante pubblico o privato, pena esclusione, potrà manifestare il proprio interesse una sola volta.</w:t>
      </w:r>
    </w:p>
    <w:p w:rsidR="00281346" w:rsidRDefault="00281346">
      <w:pPr>
        <w:pStyle w:val="Corpotesto"/>
        <w:ind w:left="0"/>
        <w:rPr>
          <w:rFonts w:ascii="Garamond" w:hAnsi="Garamond"/>
          <w:sz w:val="22"/>
          <w:szCs w:val="22"/>
        </w:rPr>
      </w:pPr>
    </w:p>
    <w:p w:rsidR="00281346" w:rsidRDefault="00EA4373">
      <w:pPr>
        <w:pStyle w:val="Corpotesto"/>
        <w:spacing w:before="1" w:line="206" w:lineRule="auto"/>
        <w:ind w:right="233"/>
        <w:jc w:val="both"/>
      </w:pPr>
      <w:r>
        <w:rPr>
          <w:rFonts w:ascii="Garamond" w:hAnsi="Garamond"/>
          <w:color w:val="00000A"/>
          <w:sz w:val="22"/>
          <w:szCs w:val="22"/>
        </w:rPr>
        <w:t>L’</w:t>
      </w:r>
      <w:r>
        <w:rPr>
          <w:rFonts w:ascii="Garamond" w:hAnsi="Garamond"/>
          <w:color w:val="00000A"/>
          <w:sz w:val="22"/>
          <w:szCs w:val="22"/>
        </w:rPr>
        <w:t>invio delle manifestazioni di interesse dovrà avvenire entro</w:t>
      </w:r>
      <w:r w:rsidR="001044CC">
        <w:rPr>
          <w:rFonts w:ascii="Garamond" w:hAnsi="Garamond"/>
          <w:color w:val="00000A"/>
          <w:sz w:val="22"/>
          <w:szCs w:val="22"/>
        </w:rPr>
        <w:t xml:space="preserve"> e non oltre le </w:t>
      </w:r>
      <w:r w:rsidR="001044CC" w:rsidRPr="001044CC">
        <w:rPr>
          <w:rFonts w:ascii="Garamond" w:hAnsi="Garamond"/>
          <w:b/>
          <w:color w:val="00000A"/>
          <w:sz w:val="22"/>
          <w:szCs w:val="22"/>
        </w:rPr>
        <w:t>ore 12 del 24/04</w:t>
      </w:r>
      <w:r w:rsidRPr="001044CC">
        <w:rPr>
          <w:rFonts w:ascii="Garamond" w:hAnsi="Garamond"/>
          <w:b/>
          <w:color w:val="00000A"/>
          <w:sz w:val="22"/>
          <w:szCs w:val="22"/>
        </w:rPr>
        <w:t>/2021</w:t>
      </w:r>
      <w:r>
        <w:rPr>
          <w:rFonts w:ascii="Garamond" w:hAnsi="Garamond"/>
          <w:color w:val="00000A"/>
          <w:sz w:val="22"/>
          <w:szCs w:val="22"/>
        </w:rPr>
        <w:t xml:space="preserve"> (farà fede l'ora e data della </w:t>
      </w:r>
      <w:proofErr w:type="spellStart"/>
      <w:r>
        <w:rPr>
          <w:rFonts w:ascii="Garamond" w:hAnsi="Garamond"/>
          <w:color w:val="00000A"/>
          <w:sz w:val="22"/>
          <w:szCs w:val="22"/>
        </w:rPr>
        <w:t>pec</w:t>
      </w:r>
      <w:proofErr w:type="spellEnd"/>
      <w:r>
        <w:rPr>
          <w:rFonts w:ascii="Garamond" w:hAnsi="Garamond"/>
          <w:color w:val="00000A"/>
          <w:sz w:val="22"/>
          <w:szCs w:val="22"/>
        </w:rPr>
        <w:t>).</w:t>
      </w:r>
    </w:p>
    <w:p w:rsidR="00281346" w:rsidRDefault="00281346">
      <w:pPr>
        <w:pStyle w:val="Corpotesto"/>
        <w:spacing w:before="1"/>
        <w:ind w:left="0"/>
        <w:rPr>
          <w:rFonts w:ascii="Garamond" w:hAnsi="Garamond"/>
          <w:sz w:val="22"/>
          <w:szCs w:val="22"/>
        </w:rPr>
      </w:pPr>
    </w:p>
    <w:p w:rsidR="00281346" w:rsidRDefault="00EA4373">
      <w:pPr>
        <w:pStyle w:val="Corpotesto"/>
        <w:spacing w:before="1"/>
        <w:jc w:val="both"/>
        <w:rPr>
          <w:rFonts w:ascii="Garamond" w:hAnsi="Garamond"/>
          <w:sz w:val="22"/>
          <w:szCs w:val="22"/>
        </w:rPr>
      </w:pPr>
      <w:r>
        <w:rPr>
          <w:rFonts w:ascii="Garamond" w:hAnsi="Garamond"/>
          <w:color w:val="00000A"/>
          <w:sz w:val="22"/>
          <w:szCs w:val="22"/>
        </w:rPr>
        <w:t>Non sono ammesse altre forme di invio delle manifestazioni di interesse del presente Avviso.</w:t>
      </w:r>
    </w:p>
    <w:p w:rsidR="00281346" w:rsidRDefault="00281346">
      <w:pPr>
        <w:pStyle w:val="Corpotesto"/>
        <w:spacing w:before="1"/>
        <w:ind w:left="0"/>
        <w:rPr>
          <w:rFonts w:ascii="Garamond" w:hAnsi="Garamond"/>
          <w:sz w:val="22"/>
          <w:szCs w:val="22"/>
        </w:rPr>
      </w:pPr>
    </w:p>
    <w:p w:rsidR="00281346" w:rsidRDefault="00EA4373">
      <w:pPr>
        <w:pStyle w:val="Corpotesto"/>
        <w:ind w:right="231"/>
        <w:jc w:val="both"/>
        <w:rPr>
          <w:rFonts w:ascii="Garamond" w:hAnsi="Garamond"/>
          <w:sz w:val="22"/>
          <w:szCs w:val="22"/>
        </w:rPr>
      </w:pPr>
      <w:r>
        <w:rPr>
          <w:rFonts w:ascii="Garamond" w:hAnsi="Garamond"/>
          <w:color w:val="00000A"/>
          <w:sz w:val="22"/>
          <w:szCs w:val="22"/>
        </w:rPr>
        <w:t>Non verranno prese in consi</w:t>
      </w:r>
      <w:r>
        <w:rPr>
          <w:rFonts w:ascii="Garamond" w:hAnsi="Garamond"/>
          <w:color w:val="00000A"/>
          <w:sz w:val="22"/>
          <w:szCs w:val="22"/>
        </w:rPr>
        <w:t xml:space="preserve">derazione le manifestazioni di interesse che, per qualsiasi motivo, compresi cause di </w:t>
      </w:r>
      <w:r>
        <w:rPr>
          <w:rFonts w:ascii="Garamond" w:hAnsi="Garamond"/>
          <w:color w:val="00000A"/>
          <w:sz w:val="22"/>
          <w:szCs w:val="22"/>
        </w:rPr>
        <w:lastRenderedPageBreak/>
        <w:t>forza maggiore o fattori terzi, perverranno con modalità difformi rispetto a quelle sopraindicate e/o al di fuori del predetto termine di invio e/o prive della documentaz</w:t>
      </w:r>
      <w:r>
        <w:rPr>
          <w:rFonts w:ascii="Garamond" w:hAnsi="Garamond"/>
          <w:color w:val="00000A"/>
          <w:sz w:val="22"/>
          <w:szCs w:val="22"/>
        </w:rPr>
        <w:t>ione richiesta.</w:t>
      </w:r>
    </w:p>
    <w:p w:rsidR="00281346" w:rsidRDefault="00281346">
      <w:pPr>
        <w:pStyle w:val="Corpotesto"/>
        <w:spacing w:before="1"/>
        <w:ind w:left="0"/>
        <w:rPr>
          <w:rFonts w:ascii="Garamond" w:hAnsi="Garamond"/>
          <w:sz w:val="22"/>
          <w:szCs w:val="22"/>
        </w:rPr>
      </w:pPr>
    </w:p>
    <w:p w:rsidR="00281346" w:rsidRDefault="00EA4373">
      <w:pPr>
        <w:pStyle w:val="Corpotesto"/>
        <w:spacing w:line="229" w:lineRule="exact"/>
        <w:jc w:val="both"/>
        <w:rPr>
          <w:rFonts w:ascii="Garamond" w:hAnsi="Garamond"/>
          <w:sz w:val="22"/>
          <w:szCs w:val="22"/>
        </w:rPr>
      </w:pPr>
      <w:r>
        <w:rPr>
          <w:rFonts w:ascii="Garamond" w:hAnsi="Garamond"/>
          <w:color w:val="00000A"/>
          <w:sz w:val="22"/>
          <w:szCs w:val="22"/>
        </w:rPr>
        <w:t>Pertanto, la mancata domanda di candidatura nei termini e secondo le modalità sopraindicate comporterà la</w:t>
      </w:r>
    </w:p>
    <w:p w:rsidR="00281346" w:rsidRDefault="00EA4373">
      <w:pPr>
        <w:pStyle w:val="Corpotesto"/>
        <w:spacing w:line="263" w:lineRule="exact"/>
        <w:jc w:val="both"/>
        <w:rPr>
          <w:rFonts w:ascii="Garamond" w:hAnsi="Garamond"/>
          <w:sz w:val="22"/>
          <w:szCs w:val="22"/>
        </w:rPr>
      </w:pPr>
      <w:r>
        <w:rPr>
          <w:rFonts w:ascii="Garamond" w:hAnsi="Garamond"/>
          <w:color w:val="00000A"/>
          <w:sz w:val="22"/>
          <w:szCs w:val="22"/>
        </w:rPr>
        <w:t>non ammissione/esclusione del Soggetto Ospitante dalla procedura selettiva.</w:t>
      </w:r>
    </w:p>
    <w:p w:rsidR="00281346" w:rsidRDefault="00281346">
      <w:pPr>
        <w:pStyle w:val="Corpotesto"/>
        <w:spacing w:before="2"/>
        <w:ind w:left="0"/>
        <w:rPr>
          <w:rFonts w:ascii="Garamond" w:hAnsi="Garamond"/>
          <w:sz w:val="22"/>
          <w:szCs w:val="22"/>
        </w:rPr>
      </w:pPr>
    </w:p>
    <w:p w:rsidR="00281346" w:rsidRDefault="00EA4373">
      <w:pPr>
        <w:pStyle w:val="Corpotesto"/>
        <w:ind w:right="131"/>
        <w:jc w:val="both"/>
        <w:rPr>
          <w:rFonts w:ascii="Garamond" w:hAnsi="Garamond"/>
          <w:sz w:val="22"/>
          <w:szCs w:val="22"/>
        </w:rPr>
      </w:pPr>
      <w:r>
        <w:rPr>
          <w:rFonts w:ascii="Garamond" w:hAnsi="Garamond"/>
          <w:color w:val="00000A"/>
          <w:sz w:val="22"/>
          <w:szCs w:val="22"/>
        </w:rPr>
        <w:t>Tutti i requisiti generali e specifici saranno dichiarat</w:t>
      </w:r>
      <w:r>
        <w:rPr>
          <w:rFonts w:ascii="Garamond" w:hAnsi="Garamond"/>
          <w:color w:val="00000A"/>
          <w:sz w:val="22"/>
          <w:szCs w:val="22"/>
        </w:rPr>
        <w:t>i e autocertificati da ogni singolo Soggetto Ospitante utilizzando l’apposita modulistica predisposta per il presente Avviso, ove ci si riserva di appurare la veridicità delle dichiarazioni rese dal candidato. Qualora il controllo, a campione, accerti la f</w:t>
      </w:r>
      <w:r>
        <w:rPr>
          <w:rFonts w:ascii="Garamond" w:hAnsi="Garamond"/>
          <w:color w:val="00000A"/>
          <w:sz w:val="22"/>
          <w:szCs w:val="22"/>
        </w:rPr>
        <w:t>alsità del contenuto delle dichiarazioni rese dal candidato, lo stesso sarà escluso dalla selezione, fermo restando le sanzioni penali previste dall'art. 76 del DPR n. 445/2000.</w:t>
      </w:r>
    </w:p>
    <w:p w:rsidR="00281346" w:rsidRDefault="00281346">
      <w:pPr>
        <w:pStyle w:val="Corpotesto"/>
        <w:ind w:left="0"/>
        <w:rPr>
          <w:rFonts w:ascii="Garamond" w:hAnsi="Garamond"/>
          <w:sz w:val="22"/>
          <w:szCs w:val="22"/>
        </w:rPr>
      </w:pPr>
    </w:p>
    <w:p w:rsidR="00281346" w:rsidRDefault="00EA4373">
      <w:pPr>
        <w:pStyle w:val="Corpotesto"/>
        <w:ind w:right="131"/>
        <w:jc w:val="both"/>
      </w:pPr>
      <w:r>
        <w:rPr>
          <w:rFonts w:ascii="Garamond" w:hAnsi="Garamond"/>
          <w:color w:val="00000A"/>
          <w:sz w:val="22"/>
          <w:szCs w:val="22"/>
        </w:rPr>
        <w:t>Il Soggetto Ospitante è tenuto a comunicare nell’immediato ogni eventuale var</w:t>
      </w:r>
      <w:r>
        <w:rPr>
          <w:rFonts w:ascii="Garamond" w:hAnsi="Garamond"/>
          <w:color w:val="00000A"/>
          <w:sz w:val="22"/>
          <w:szCs w:val="22"/>
        </w:rPr>
        <w:t>iazione di quanto dichiarato all’atto della candidatura comunicandolo all’indirizzo email:</w:t>
      </w:r>
      <w:r>
        <w:rPr>
          <w:rFonts w:ascii="Garamond" w:hAnsi="Garamond"/>
          <w:color w:val="0562C1"/>
          <w:sz w:val="22"/>
          <w:szCs w:val="22"/>
          <w:u w:val="single" w:color="0562C1"/>
        </w:rPr>
        <w:t xml:space="preserve"> </w:t>
      </w:r>
      <w:hyperlink r:id="rId13">
        <w:r>
          <w:rPr>
            <w:rStyle w:val="CollegamentoInternet"/>
            <w:rFonts w:ascii="Garamond" w:hAnsi="Garamond"/>
            <w:sz w:val="22"/>
            <w:szCs w:val="22"/>
            <w:u w:val="none" w:color="0562C1"/>
          </w:rPr>
          <w:t>itia@pec.comune.cavadetirreni.sa.it</w:t>
        </w:r>
        <w:r>
          <w:rPr>
            <w:rStyle w:val="CollegamentoInternet"/>
            <w:rFonts w:ascii="Garamond" w:hAnsi="Garamond"/>
            <w:sz w:val="22"/>
            <w:szCs w:val="22"/>
          </w:rPr>
          <w:t>.</w:t>
        </w:r>
      </w:hyperlink>
    </w:p>
    <w:p w:rsidR="00281346" w:rsidRDefault="00281346">
      <w:pPr>
        <w:pStyle w:val="Corpotesto"/>
        <w:spacing w:before="2"/>
        <w:ind w:left="0"/>
        <w:rPr>
          <w:rFonts w:ascii="Garamond" w:hAnsi="Garamond"/>
          <w:sz w:val="22"/>
          <w:szCs w:val="22"/>
        </w:rPr>
      </w:pPr>
    </w:p>
    <w:p w:rsidR="00281346" w:rsidRDefault="00EA4373">
      <w:pPr>
        <w:pStyle w:val="Corpotesto"/>
        <w:spacing w:before="66"/>
        <w:ind w:right="197"/>
      </w:pPr>
      <w:r>
        <w:rPr>
          <w:rFonts w:ascii="Garamond" w:hAnsi="Garamond"/>
          <w:color w:val="00000A"/>
          <w:sz w:val="22"/>
          <w:szCs w:val="22"/>
        </w:rPr>
        <w:t>L’Avviso, la modulistica  e  le  relative  comunicazioni  sarann</w:t>
      </w:r>
      <w:r>
        <w:rPr>
          <w:rFonts w:ascii="Garamond" w:hAnsi="Garamond"/>
          <w:color w:val="00000A"/>
          <w:sz w:val="22"/>
          <w:szCs w:val="22"/>
        </w:rPr>
        <w:t xml:space="preserve">o  reperibili  sul  sito  web  del  Comune  di  Cava de’ Tirreni </w:t>
      </w:r>
      <w:hyperlink r:id="rId14">
        <w:r>
          <w:rPr>
            <w:rStyle w:val="CollegamentoInternet"/>
            <w:rFonts w:ascii="Garamond" w:hAnsi="Garamond"/>
            <w:sz w:val="22"/>
            <w:szCs w:val="22"/>
          </w:rPr>
          <w:t>http://www.comune.cavadetirreni.sa.it/</w:t>
        </w:r>
      </w:hyperlink>
      <w:r w:rsidR="001044CC">
        <w:rPr>
          <w:rStyle w:val="CollegamentoInternet"/>
          <w:rFonts w:ascii="Garamond" w:hAnsi="Garamond"/>
          <w:sz w:val="22"/>
          <w:szCs w:val="22"/>
        </w:rPr>
        <w:t xml:space="preserve"> </w:t>
      </w:r>
      <w:r w:rsidR="001044CC">
        <w:rPr>
          <w:rStyle w:val="CollegamentoInternet"/>
          <w:rFonts w:ascii="Garamond" w:hAnsi="Garamond"/>
          <w:color w:val="auto"/>
          <w:sz w:val="22"/>
          <w:szCs w:val="22"/>
          <w:u w:val="none"/>
        </w:rPr>
        <w:t xml:space="preserve">e del Piano di Zona S2 </w:t>
      </w:r>
      <w:hyperlink r:id="rId15" w:history="1">
        <w:r w:rsidR="001044CC" w:rsidRPr="00E707E3">
          <w:rPr>
            <w:rStyle w:val="Collegamentoipertestuale"/>
            <w:rFonts w:ascii="Garamond" w:hAnsi="Garamond"/>
            <w:sz w:val="22"/>
            <w:szCs w:val="22"/>
          </w:rPr>
          <w:t>http://www.pianodizonas2.it</w:t>
        </w:r>
      </w:hyperlink>
      <w:r w:rsidR="001044CC">
        <w:rPr>
          <w:rStyle w:val="CollegamentoInternet"/>
          <w:rFonts w:ascii="Garamond" w:hAnsi="Garamond"/>
          <w:color w:val="auto"/>
          <w:sz w:val="22"/>
          <w:szCs w:val="22"/>
          <w:u w:val="none"/>
        </w:rPr>
        <w:t xml:space="preserve"> .</w:t>
      </w:r>
      <w:r>
        <w:rPr>
          <w:rFonts w:ascii="Garamond" w:hAnsi="Garamond"/>
          <w:sz w:val="22"/>
          <w:szCs w:val="22"/>
        </w:rPr>
        <w:t xml:space="preserve"> </w:t>
      </w:r>
    </w:p>
    <w:p w:rsidR="00281346" w:rsidRDefault="00EA4373">
      <w:pPr>
        <w:pStyle w:val="Corpotesto"/>
        <w:spacing w:before="72" w:line="241" w:lineRule="exact"/>
        <w:ind w:left="630" w:right="651"/>
        <w:jc w:val="center"/>
        <w:rPr>
          <w:rFonts w:ascii="Garamond" w:hAnsi="Garamond"/>
          <w:b/>
          <w:sz w:val="22"/>
          <w:szCs w:val="22"/>
        </w:rPr>
      </w:pPr>
      <w:r>
        <w:rPr>
          <w:rFonts w:ascii="Garamond" w:hAnsi="Garamond"/>
          <w:b/>
          <w:color w:val="00000A"/>
          <w:sz w:val="22"/>
          <w:szCs w:val="22"/>
        </w:rPr>
        <w:t>Art. 5 – Commissione esaminatrice</w:t>
      </w:r>
    </w:p>
    <w:p w:rsidR="00281346" w:rsidRDefault="00EA4373">
      <w:pPr>
        <w:pStyle w:val="Corpotesto"/>
        <w:spacing w:line="213" w:lineRule="exact"/>
        <w:rPr>
          <w:rFonts w:ascii="Garamond" w:hAnsi="Garamond"/>
          <w:sz w:val="22"/>
          <w:szCs w:val="22"/>
        </w:rPr>
      </w:pPr>
      <w:r>
        <w:rPr>
          <w:rFonts w:ascii="Garamond" w:hAnsi="Garamond"/>
          <w:color w:val="00000A"/>
          <w:sz w:val="22"/>
          <w:szCs w:val="22"/>
        </w:rPr>
        <w:t xml:space="preserve">La Commissione esaminatrice sarà nominata nel rispetto </w:t>
      </w:r>
      <w:r>
        <w:rPr>
          <w:rFonts w:ascii="Garamond" w:hAnsi="Garamond"/>
          <w:color w:val="00000A"/>
          <w:sz w:val="22"/>
          <w:szCs w:val="22"/>
        </w:rPr>
        <w:t>delle vigenti disposizioni di legge e sarà composta da</w:t>
      </w:r>
    </w:p>
    <w:p w:rsidR="00281346" w:rsidRDefault="00EA4373">
      <w:pPr>
        <w:pStyle w:val="Corpotesto"/>
        <w:spacing w:before="1" w:line="248" w:lineRule="exact"/>
        <w:rPr>
          <w:rFonts w:ascii="Garamond" w:hAnsi="Garamond"/>
          <w:sz w:val="22"/>
          <w:szCs w:val="22"/>
        </w:rPr>
      </w:pPr>
      <w:r>
        <w:rPr>
          <w:rFonts w:ascii="Garamond" w:hAnsi="Garamond"/>
          <w:color w:val="00000A"/>
          <w:sz w:val="22"/>
          <w:szCs w:val="22"/>
        </w:rPr>
        <w:t xml:space="preserve"> n. 3 membri:</w:t>
      </w:r>
    </w:p>
    <w:p w:rsidR="00281346" w:rsidRDefault="00EA4373">
      <w:pPr>
        <w:pStyle w:val="Paragrafoelenco"/>
        <w:numPr>
          <w:ilvl w:val="0"/>
          <w:numId w:val="1"/>
        </w:numPr>
        <w:tabs>
          <w:tab w:val="left" w:pos="832"/>
          <w:tab w:val="left" w:pos="833"/>
        </w:tabs>
        <w:spacing w:line="244" w:lineRule="exact"/>
        <w:ind w:left="832" w:hanging="361"/>
        <w:jc w:val="left"/>
        <w:rPr>
          <w:rFonts w:ascii="Garamond" w:hAnsi="Garamond"/>
        </w:rPr>
      </w:pPr>
      <w:r>
        <w:rPr>
          <w:rFonts w:ascii="Garamond" w:hAnsi="Garamond"/>
          <w:color w:val="00000A"/>
        </w:rPr>
        <w:t>2 membri del Soggetto Promotore ONMIC FORMAZIONE s.r.l. Impresa Sociale.;</w:t>
      </w:r>
    </w:p>
    <w:p w:rsidR="00281346" w:rsidRDefault="00EA4373">
      <w:pPr>
        <w:pStyle w:val="Paragrafoelenco"/>
        <w:numPr>
          <w:ilvl w:val="0"/>
          <w:numId w:val="1"/>
        </w:numPr>
        <w:tabs>
          <w:tab w:val="left" w:pos="832"/>
          <w:tab w:val="left" w:pos="833"/>
        </w:tabs>
        <w:spacing w:line="260" w:lineRule="exact"/>
        <w:ind w:left="832" w:hanging="361"/>
        <w:jc w:val="left"/>
        <w:rPr>
          <w:rFonts w:ascii="Garamond" w:hAnsi="Garamond"/>
        </w:rPr>
      </w:pPr>
      <w:r>
        <w:rPr>
          <w:rFonts w:ascii="Garamond" w:hAnsi="Garamond"/>
          <w:color w:val="00000A"/>
        </w:rPr>
        <w:t>1 membro del Comune di Cava de’ Tirreni in qualità di Capofila dell’Ambito Territoriale</w:t>
      </w:r>
      <w:r>
        <w:rPr>
          <w:rFonts w:ascii="Garamond" w:hAnsi="Garamond"/>
          <w:color w:val="00000A"/>
          <w:spacing w:val="-16"/>
        </w:rPr>
        <w:t xml:space="preserve"> </w:t>
      </w:r>
      <w:r>
        <w:rPr>
          <w:rFonts w:ascii="Garamond" w:hAnsi="Garamond"/>
          <w:color w:val="00000A"/>
        </w:rPr>
        <w:t>S2.</w:t>
      </w:r>
    </w:p>
    <w:p w:rsidR="00281346" w:rsidRDefault="00EA4373">
      <w:pPr>
        <w:pStyle w:val="Corpotesto"/>
        <w:spacing w:before="194"/>
        <w:rPr>
          <w:rFonts w:ascii="Garamond" w:hAnsi="Garamond"/>
          <w:sz w:val="22"/>
          <w:szCs w:val="22"/>
        </w:rPr>
      </w:pPr>
      <w:r>
        <w:rPr>
          <w:rFonts w:ascii="Garamond" w:hAnsi="Garamond"/>
          <w:color w:val="00000A"/>
          <w:sz w:val="22"/>
          <w:szCs w:val="22"/>
        </w:rPr>
        <w:t>Alla Commissione è de</w:t>
      </w:r>
      <w:r>
        <w:rPr>
          <w:rFonts w:ascii="Garamond" w:hAnsi="Garamond"/>
          <w:color w:val="00000A"/>
          <w:sz w:val="22"/>
          <w:szCs w:val="22"/>
        </w:rPr>
        <w:t>mandata ogni attività inerenti le fasi selettive del presente Avviso:</w:t>
      </w:r>
    </w:p>
    <w:p w:rsidR="00281346" w:rsidRDefault="00EA4373">
      <w:pPr>
        <w:pStyle w:val="Paragrafoelenco"/>
        <w:numPr>
          <w:ilvl w:val="0"/>
          <w:numId w:val="1"/>
        </w:numPr>
        <w:tabs>
          <w:tab w:val="left" w:pos="883"/>
          <w:tab w:val="left" w:pos="884"/>
        </w:tabs>
        <w:spacing w:before="6" w:line="235" w:lineRule="auto"/>
        <w:ind w:right="234"/>
        <w:jc w:val="left"/>
        <w:rPr>
          <w:rFonts w:ascii="Garamond" w:hAnsi="Garamond"/>
        </w:rPr>
      </w:pPr>
      <w:r>
        <w:rPr>
          <w:rFonts w:ascii="Garamond" w:hAnsi="Garamond"/>
          <w:color w:val="00000A"/>
        </w:rPr>
        <w:t>verifica (screening) delle manifestazioni di interesse rispetto ai requisiti generali, specifici e della documentazione</w:t>
      </w:r>
      <w:r>
        <w:rPr>
          <w:rFonts w:ascii="Garamond" w:hAnsi="Garamond"/>
          <w:color w:val="00000A"/>
          <w:spacing w:val="-3"/>
        </w:rPr>
        <w:t xml:space="preserve"> </w:t>
      </w:r>
      <w:r>
        <w:rPr>
          <w:rFonts w:ascii="Garamond" w:hAnsi="Garamond"/>
          <w:color w:val="00000A"/>
        </w:rPr>
        <w:t>allegata;</w:t>
      </w:r>
    </w:p>
    <w:p w:rsidR="00281346" w:rsidRDefault="00EA4373">
      <w:pPr>
        <w:pStyle w:val="Paragrafoelenco"/>
        <w:numPr>
          <w:ilvl w:val="0"/>
          <w:numId w:val="1"/>
        </w:numPr>
        <w:tabs>
          <w:tab w:val="left" w:pos="883"/>
          <w:tab w:val="left" w:pos="884"/>
        </w:tabs>
        <w:spacing w:before="3"/>
        <w:ind w:right="232"/>
        <w:jc w:val="left"/>
        <w:rPr>
          <w:rFonts w:ascii="Garamond" w:hAnsi="Garamond"/>
        </w:rPr>
      </w:pPr>
      <w:r>
        <w:rPr>
          <w:rFonts w:ascii="Garamond" w:hAnsi="Garamond"/>
          <w:color w:val="00000A"/>
        </w:rPr>
        <w:t>eventuale richiesta di regolarizzazione/integrazione doc</w:t>
      </w:r>
      <w:r>
        <w:rPr>
          <w:rFonts w:ascii="Garamond" w:hAnsi="Garamond"/>
          <w:color w:val="00000A"/>
        </w:rPr>
        <w:t>umentale o esclusione del  Soggetto Ospitante;</w:t>
      </w:r>
    </w:p>
    <w:p w:rsidR="00281346" w:rsidRDefault="00EA4373">
      <w:pPr>
        <w:pStyle w:val="Paragrafoelenco"/>
        <w:numPr>
          <w:ilvl w:val="0"/>
          <w:numId w:val="1"/>
        </w:numPr>
        <w:tabs>
          <w:tab w:val="left" w:pos="883"/>
          <w:tab w:val="left" w:pos="884"/>
        </w:tabs>
        <w:ind w:hanging="361"/>
        <w:jc w:val="left"/>
        <w:rPr>
          <w:rFonts w:ascii="Garamond" w:hAnsi="Garamond"/>
        </w:rPr>
      </w:pPr>
      <w:r>
        <w:rPr>
          <w:rFonts w:ascii="Garamond" w:hAnsi="Garamond"/>
          <w:color w:val="00000A"/>
        </w:rPr>
        <w:t>produzione e approvazione dell’elenco dei Soggetti Ospitanti ammessi e non</w:t>
      </w:r>
      <w:r>
        <w:rPr>
          <w:rFonts w:ascii="Garamond" w:hAnsi="Garamond"/>
          <w:color w:val="00000A"/>
          <w:spacing w:val="-11"/>
        </w:rPr>
        <w:t xml:space="preserve"> </w:t>
      </w:r>
      <w:r>
        <w:rPr>
          <w:rFonts w:ascii="Garamond" w:hAnsi="Garamond"/>
          <w:color w:val="00000A"/>
        </w:rPr>
        <w:t>ammessi.</w:t>
      </w:r>
    </w:p>
    <w:p w:rsidR="00281346" w:rsidRDefault="00281346">
      <w:pPr>
        <w:pStyle w:val="Corpotesto"/>
        <w:spacing w:before="3"/>
        <w:ind w:left="0"/>
        <w:rPr>
          <w:rFonts w:ascii="Garamond" w:hAnsi="Garamond"/>
          <w:sz w:val="22"/>
          <w:szCs w:val="22"/>
        </w:rPr>
      </w:pPr>
    </w:p>
    <w:p w:rsidR="00281346" w:rsidRDefault="00EA4373">
      <w:pPr>
        <w:pStyle w:val="Corpotesto"/>
        <w:spacing w:line="241" w:lineRule="exact"/>
        <w:ind w:left="630" w:right="646"/>
        <w:jc w:val="center"/>
        <w:rPr>
          <w:rFonts w:ascii="Garamond" w:hAnsi="Garamond"/>
          <w:b/>
          <w:sz w:val="22"/>
          <w:szCs w:val="22"/>
        </w:rPr>
      </w:pPr>
      <w:r>
        <w:rPr>
          <w:rFonts w:ascii="Garamond" w:hAnsi="Garamond"/>
          <w:b/>
          <w:color w:val="00000A"/>
          <w:sz w:val="22"/>
          <w:szCs w:val="22"/>
        </w:rPr>
        <w:t>Art. 6 - Cause di esclusione</w:t>
      </w:r>
    </w:p>
    <w:p w:rsidR="00281346" w:rsidRDefault="00EA4373">
      <w:pPr>
        <w:pStyle w:val="Corpotesto"/>
        <w:spacing w:line="212" w:lineRule="exact"/>
        <w:rPr>
          <w:rFonts w:ascii="Garamond" w:hAnsi="Garamond"/>
          <w:sz w:val="22"/>
          <w:szCs w:val="22"/>
        </w:rPr>
      </w:pPr>
      <w:r>
        <w:rPr>
          <w:rFonts w:ascii="Garamond" w:hAnsi="Garamond"/>
          <w:color w:val="00000A"/>
          <w:sz w:val="22"/>
          <w:szCs w:val="22"/>
        </w:rPr>
        <w:t>ONMIC</w:t>
      </w:r>
      <w:r>
        <w:rPr>
          <w:rFonts w:ascii="Garamond" w:hAnsi="Garamond"/>
          <w:color w:val="00000A"/>
        </w:rPr>
        <w:t xml:space="preserve"> </w:t>
      </w:r>
      <w:r>
        <w:rPr>
          <w:rFonts w:ascii="Garamond" w:hAnsi="Garamond"/>
          <w:color w:val="00000A"/>
          <w:sz w:val="22"/>
          <w:szCs w:val="22"/>
        </w:rPr>
        <w:t>FORMAZIONE s.r.l. Impresa Sociale</w:t>
      </w:r>
      <w:r>
        <w:rPr>
          <w:rFonts w:ascii="Garamond" w:hAnsi="Garamond"/>
          <w:color w:val="00000A"/>
        </w:rPr>
        <w:t xml:space="preserve"> </w:t>
      </w:r>
      <w:r>
        <w:rPr>
          <w:rFonts w:ascii="Garamond" w:hAnsi="Garamond"/>
          <w:color w:val="00000A"/>
          <w:sz w:val="22"/>
          <w:szCs w:val="22"/>
        </w:rPr>
        <w:t xml:space="preserve">a suo insindacabile giudizio, potrà richiedere ai </w:t>
      </w:r>
      <w:r>
        <w:rPr>
          <w:rFonts w:ascii="Garamond" w:hAnsi="Garamond"/>
          <w:color w:val="00000A"/>
          <w:sz w:val="22"/>
          <w:szCs w:val="22"/>
        </w:rPr>
        <w:t>Soggetti Ospitanti di regolarizzare o integrare la</w:t>
      </w:r>
      <w:r>
        <w:rPr>
          <w:rFonts w:ascii="Garamond" w:hAnsi="Garamond"/>
          <w:sz w:val="22"/>
          <w:szCs w:val="22"/>
        </w:rPr>
        <w:t xml:space="preserve"> </w:t>
      </w:r>
      <w:r>
        <w:rPr>
          <w:rFonts w:ascii="Garamond" w:hAnsi="Garamond"/>
          <w:color w:val="00000A"/>
          <w:sz w:val="22"/>
          <w:szCs w:val="22"/>
        </w:rPr>
        <w:t>domanda di candidatura entro un termine assegnato.</w:t>
      </w:r>
    </w:p>
    <w:p w:rsidR="00281346" w:rsidRDefault="00281346">
      <w:pPr>
        <w:pStyle w:val="Corpotesto"/>
        <w:spacing w:before="1"/>
        <w:ind w:left="0"/>
        <w:rPr>
          <w:rFonts w:ascii="Garamond" w:hAnsi="Garamond"/>
          <w:sz w:val="22"/>
          <w:szCs w:val="22"/>
        </w:rPr>
      </w:pPr>
    </w:p>
    <w:p w:rsidR="00281346" w:rsidRDefault="00EA4373">
      <w:pPr>
        <w:pStyle w:val="Corpotesto"/>
        <w:rPr>
          <w:rFonts w:ascii="Garamond" w:hAnsi="Garamond"/>
          <w:sz w:val="22"/>
          <w:szCs w:val="22"/>
        </w:rPr>
      </w:pPr>
      <w:r>
        <w:rPr>
          <w:rFonts w:ascii="Garamond" w:hAnsi="Garamond"/>
          <w:color w:val="00000A"/>
          <w:sz w:val="22"/>
          <w:szCs w:val="22"/>
        </w:rPr>
        <w:t>L’esclusione dalla presente selezione avverrà qualora ricorrano uno o più dei seguenti casi:</w:t>
      </w:r>
    </w:p>
    <w:p w:rsidR="00281346" w:rsidRDefault="00EA4373">
      <w:pPr>
        <w:pStyle w:val="Paragrafoelenco"/>
        <w:numPr>
          <w:ilvl w:val="0"/>
          <w:numId w:val="1"/>
        </w:numPr>
        <w:tabs>
          <w:tab w:val="left" w:pos="832"/>
          <w:tab w:val="left" w:pos="833"/>
        </w:tabs>
        <w:spacing w:before="6" w:line="235" w:lineRule="auto"/>
        <w:ind w:left="832" w:right="131"/>
        <w:jc w:val="left"/>
        <w:rPr>
          <w:rFonts w:ascii="Garamond" w:hAnsi="Garamond"/>
        </w:rPr>
      </w:pPr>
      <w:r>
        <w:rPr>
          <w:rFonts w:ascii="Garamond" w:hAnsi="Garamond"/>
          <w:color w:val="00000A"/>
        </w:rPr>
        <w:t>la presentazione della manifestazione di interesse con modal</w:t>
      </w:r>
      <w:r>
        <w:rPr>
          <w:rFonts w:ascii="Garamond" w:hAnsi="Garamond"/>
          <w:color w:val="00000A"/>
        </w:rPr>
        <w:t>ità differenti da quelle previste del presente</w:t>
      </w:r>
      <w:r>
        <w:rPr>
          <w:rFonts w:ascii="Garamond" w:hAnsi="Garamond"/>
          <w:color w:val="00000A"/>
          <w:spacing w:val="1"/>
        </w:rPr>
        <w:t xml:space="preserve"> </w:t>
      </w:r>
      <w:r>
        <w:rPr>
          <w:rFonts w:ascii="Garamond" w:hAnsi="Garamond"/>
          <w:color w:val="00000A"/>
        </w:rPr>
        <w:t>Avviso;</w:t>
      </w:r>
    </w:p>
    <w:p w:rsidR="00281346" w:rsidRDefault="00EA4373">
      <w:pPr>
        <w:pStyle w:val="Paragrafoelenco"/>
        <w:numPr>
          <w:ilvl w:val="0"/>
          <w:numId w:val="1"/>
        </w:numPr>
        <w:tabs>
          <w:tab w:val="left" w:pos="832"/>
          <w:tab w:val="left" w:pos="833"/>
        </w:tabs>
        <w:spacing w:before="3" w:line="245" w:lineRule="exact"/>
        <w:ind w:left="832" w:hanging="361"/>
        <w:jc w:val="left"/>
        <w:rPr>
          <w:rFonts w:ascii="Garamond" w:hAnsi="Garamond"/>
        </w:rPr>
      </w:pPr>
      <w:r>
        <w:rPr>
          <w:rFonts w:ascii="Garamond" w:hAnsi="Garamond"/>
          <w:color w:val="00000A"/>
        </w:rPr>
        <w:t>il mancato possesso dei requisiti generali e specifici richiesti ad ogni singolo Soggetto</w:t>
      </w:r>
      <w:r>
        <w:rPr>
          <w:rFonts w:ascii="Garamond" w:hAnsi="Garamond"/>
          <w:color w:val="00000A"/>
          <w:spacing w:val="-18"/>
        </w:rPr>
        <w:t xml:space="preserve"> </w:t>
      </w:r>
      <w:r>
        <w:rPr>
          <w:rFonts w:ascii="Garamond" w:hAnsi="Garamond"/>
          <w:color w:val="00000A"/>
        </w:rPr>
        <w:t>Ospitante;</w:t>
      </w:r>
    </w:p>
    <w:p w:rsidR="00281346" w:rsidRDefault="00EA4373">
      <w:pPr>
        <w:pStyle w:val="Paragrafoelenco"/>
        <w:numPr>
          <w:ilvl w:val="0"/>
          <w:numId w:val="1"/>
        </w:numPr>
        <w:tabs>
          <w:tab w:val="left" w:pos="832"/>
          <w:tab w:val="left" w:pos="833"/>
        </w:tabs>
        <w:ind w:left="832" w:hanging="361"/>
        <w:jc w:val="left"/>
        <w:rPr>
          <w:rFonts w:ascii="Garamond" w:hAnsi="Garamond"/>
        </w:rPr>
      </w:pPr>
      <w:r>
        <w:rPr>
          <w:rFonts w:ascii="Garamond" w:hAnsi="Garamond"/>
          <w:color w:val="00000A"/>
        </w:rPr>
        <w:t>la mancata produzione della documentazione richiesta ad ogni singolo Soggetto</w:t>
      </w:r>
      <w:r>
        <w:rPr>
          <w:rFonts w:ascii="Garamond" w:hAnsi="Garamond"/>
          <w:color w:val="00000A"/>
          <w:spacing w:val="-10"/>
        </w:rPr>
        <w:t xml:space="preserve"> </w:t>
      </w:r>
      <w:r>
        <w:rPr>
          <w:rFonts w:ascii="Garamond" w:hAnsi="Garamond"/>
          <w:color w:val="00000A"/>
        </w:rPr>
        <w:t>Ospitante;</w:t>
      </w:r>
    </w:p>
    <w:p w:rsidR="00281346" w:rsidRDefault="00EA4373">
      <w:pPr>
        <w:pStyle w:val="Paragrafoelenco"/>
        <w:numPr>
          <w:ilvl w:val="0"/>
          <w:numId w:val="1"/>
        </w:numPr>
        <w:tabs>
          <w:tab w:val="left" w:pos="832"/>
          <w:tab w:val="left" w:pos="833"/>
        </w:tabs>
        <w:spacing w:before="104" w:line="235" w:lineRule="auto"/>
        <w:ind w:left="832" w:right="131"/>
        <w:jc w:val="left"/>
        <w:rPr>
          <w:rFonts w:ascii="Garamond" w:hAnsi="Garamond"/>
        </w:rPr>
      </w:pPr>
      <w:r>
        <w:rPr>
          <w:rFonts w:ascii="Garamond" w:hAnsi="Garamond"/>
          <w:color w:val="00000A"/>
        </w:rPr>
        <w:t xml:space="preserve">la mancata </w:t>
      </w:r>
      <w:r>
        <w:rPr>
          <w:rFonts w:ascii="Garamond" w:hAnsi="Garamond"/>
          <w:color w:val="00000A"/>
        </w:rPr>
        <w:t>regolarizzazione o integrazione della manifestazione di interesse entro il termine assegnato dalla</w:t>
      </w:r>
      <w:r>
        <w:rPr>
          <w:rFonts w:ascii="Garamond" w:hAnsi="Garamond"/>
          <w:color w:val="00000A"/>
          <w:spacing w:val="-3"/>
        </w:rPr>
        <w:t xml:space="preserve"> </w:t>
      </w:r>
      <w:r>
        <w:rPr>
          <w:rFonts w:ascii="Garamond" w:hAnsi="Garamond"/>
          <w:color w:val="00000A"/>
        </w:rPr>
        <w:t>Commissione.</w:t>
      </w:r>
    </w:p>
    <w:p w:rsidR="00281346" w:rsidRDefault="00281346">
      <w:pPr>
        <w:pStyle w:val="Corpotesto"/>
        <w:spacing w:before="4"/>
        <w:ind w:left="0"/>
        <w:rPr>
          <w:rFonts w:ascii="Garamond" w:hAnsi="Garamond"/>
          <w:sz w:val="22"/>
          <w:szCs w:val="22"/>
          <w:highlight w:val="yellow"/>
        </w:rPr>
      </w:pPr>
    </w:p>
    <w:p w:rsidR="00281346" w:rsidRDefault="00EA4373">
      <w:pPr>
        <w:pStyle w:val="Corpotesto"/>
        <w:spacing w:line="220" w:lineRule="auto"/>
        <w:ind w:right="131"/>
        <w:jc w:val="both"/>
        <w:rPr>
          <w:rFonts w:ascii="Garamond" w:hAnsi="Garamond"/>
          <w:sz w:val="22"/>
          <w:szCs w:val="22"/>
        </w:rPr>
      </w:pPr>
      <w:r>
        <w:rPr>
          <w:rFonts w:ascii="Garamond" w:hAnsi="Garamond"/>
          <w:color w:val="00000A"/>
          <w:sz w:val="22"/>
          <w:szCs w:val="22"/>
        </w:rPr>
        <w:t>In caso di errata o insufficiente compilazione della manifestazione di interesse o dei certificati/documenti richiesti, il Soggetto Ospitante n</w:t>
      </w:r>
      <w:r>
        <w:rPr>
          <w:rFonts w:ascii="Garamond" w:hAnsi="Garamond"/>
          <w:color w:val="00000A"/>
          <w:sz w:val="22"/>
          <w:szCs w:val="22"/>
        </w:rPr>
        <w:t>on sarà ammesso alla procedura selettiva, fatta salva la possibile regolarizzazione documentale prevista dalla normativa vigente.</w:t>
      </w:r>
    </w:p>
    <w:p w:rsidR="00281346" w:rsidRDefault="00281346">
      <w:pPr>
        <w:pStyle w:val="Corpotesto"/>
        <w:spacing w:before="9"/>
        <w:ind w:left="0"/>
        <w:rPr>
          <w:rFonts w:ascii="Garamond" w:hAnsi="Garamond"/>
          <w:sz w:val="22"/>
          <w:szCs w:val="22"/>
        </w:rPr>
      </w:pPr>
    </w:p>
    <w:p w:rsidR="00281346" w:rsidRDefault="00EA4373">
      <w:pPr>
        <w:pStyle w:val="Corpotesto"/>
        <w:spacing w:line="241" w:lineRule="exact"/>
        <w:ind w:left="630" w:right="651"/>
        <w:jc w:val="center"/>
        <w:rPr>
          <w:rFonts w:ascii="Garamond" w:hAnsi="Garamond"/>
          <w:b/>
          <w:sz w:val="22"/>
          <w:szCs w:val="22"/>
        </w:rPr>
      </w:pPr>
      <w:r>
        <w:rPr>
          <w:rFonts w:ascii="Garamond" w:hAnsi="Garamond"/>
          <w:b/>
          <w:color w:val="00000A"/>
          <w:sz w:val="22"/>
          <w:szCs w:val="22"/>
        </w:rPr>
        <w:t>Art. 7 – Comunicazioni e convocazioni</w:t>
      </w:r>
    </w:p>
    <w:p w:rsidR="00281346" w:rsidRDefault="00EA4373">
      <w:pPr>
        <w:pStyle w:val="Corpotesto"/>
        <w:spacing w:line="213" w:lineRule="exact"/>
        <w:jc w:val="both"/>
        <w:rPr>
          <w:rFonts w:ascii="Garamond" w:hAnsi="Garamond"/>
          <w:sz w:val="22"/>
          <w:szCs w:val="22"/>
          <w:highlight w:val="yellow"/>
        </w:rPr>
      </w:pPr>
      <w:r>
        <w:rPr>
          <w:rFonts w:ascii="Garamond" w:hAnsi="Garamond"/>
          <w:color w:val="00000A"/>
          <w:sz w:val="22"/>
          <w:szCs w:val="22"/>
        </w:rPr>
        <w:t xml:space="preserve">A seguito della verifica (screening) delle manifestazioni di interesse, verrà </w:t>
      </w:r>
      <w:r>
        <w:rPr>
          <w:rFonts w:ascii="Garamond" w:hAnsi="Garamond"/>
          <w:color w:val="00000A"/>
          <w:sz w:val="22"/>
          <w:szCs w:val="22"/>
        </w:rPr>
        <w:t>pubblicato l'elenco dei Soggetti</w:t>
      </w:r>
    </w:p>
    <w:p w:rsidR="00281346" w:rsidRPr="001044CC" w:rsidRDefault="00EA4373">
      <w:pPr>
        <w:pStyle w:val="Corpotesto"/>
        <w:ind w:right="132"/>
        <w:jc w:val="both"/>
        <w:rPr>
          <w:rFonts w:ascii="Garamond" w:hAnsi="Garamond"/>
          <w:sz w:val="22"/>
          <w:szCs w:val="22"/>
        </w:rPr>
      </w:pPr>
      <w:r>
        <w:rPr>
          <w:rFonts w:ascii="Garamond" w:hAnsi="Garamond"/>
          <w:color w:val="00000A"/>
          <w:sz w:val="22"/>
          <w:szCs w:val="22"/>
        </w:rPr>
        <w:t xml:space="preserve">Ospitanti ammessi e non ammessi e sarà reso noto esclusivamente mediante pubblicazione sul sito web del Comune di Cava de’ Tirreni , Capofila dell’ATS, </w:t>
      </w:r>
      <w:r>
        <w:rPr>
          <w:rFonts w:ascii="Garamond" w:hAnsi="Garamond"/>
          <w:color w:val="0562C1"/>
          <w:sz w:val="22"/>
          <w:szCs w:val="22"/>
          <w:u w:val="single" w:color="0562C1"/>
        </w:rPr>
        <w:t xml:space="preserve"> </w:t>
      </w:r>
      <w:hyperlink r:id="rId16" w:history="1">
        <w:r w:rsidR="001044CC" w:rsidRPr="00E707E3">
          <w:rPr>
            <w:rStyle w:val="Collegamentoipertestuale"/>
            <w:rFonts w:ascii="Garamond" w:hAnsi="Garamond"/>
            <w:sz w:val="22"/>
            <w:szCs w:val="22"/>
            <w:u w:color="0562C1"/>
          </w:rPr>
          <w:t>http://www.comune.cavadetirreni.sa.it/</w:t>
        </w:r>
      </w:hyperlink>
      <w:r w:rsidR="001044CC">
        <w:rPr>
          <w:rFonts w:ascii="Garamond" w:hAnsi="Garamond"/>
          <w:sz w:val="22"/>
          <w:szCs w:val="22"/>
        </w:rPr>
        <w:t xml:space="preserve">e del Piano di Zona S2 </w:t>
      </w:r>
      <w:hyperlink r:id="rId17" w:history="1">
        <w:r w:rsidR="001044CC" w:rsidRPr="00E707E3">
          <w:rPr>
            <w:rStyle w:val="Collegamentoipertestuale"/>
            <w:rFonts w:ascii="Garamond" w:hAnsi="Garamond"/>
            <w:sz w:val="22"/>
            <w:szCs w:val="22"/>
          </w:rPr>
          <w:t>http://www.pianodizonas2.it</w:t>
        </w:r>
      </w:hyperlink>
      <w:r w:rsidR="001044CC">
        <w:rPr>
          <w:rFonts w:ascii="Garamond" w:hAnsi="Garamond"/>
          <w:sz w:val="22"/>
          <w:szCs w:val="22"/>
        </w:rPr>
        <w:t xml:space="preserve"> .</w:t>
      </w:r>
    </w:p>
    <w:p w:rsidR="00281346" w:rsidRDefault="00EA4373" w:rsidP="001044CC">
      <w:pPr>
        <w:pStyle w:val="Corpotesto"/>
        <w:ind w:right="132"/>
        <w:jc w:val="both"/>
        <w:rPr>
          <w:rFonts w:ascii="Garamond" w:hAnsi="Garamond"/>
          <w:sz w:val="22"/>
          <w:szCs w:val="22"/>
        </w:rPr>
      </w:pPr>
      <w:r>
        <w:rPr>
          <w:rFonts w:ascii="Garamond" w:hAnsi="Garamond"/>
          <w:color w:val="00000A"/>
          <w:sz w:val="22"/>
          <w:szCs w:val="22"/>
        </w:rPr>
        <w:t>Tutte le comunicazioni e convoc</w:t>
      </w:r>
      <w:r>
        <w:rPr>
          <w:rFonts w:ascii="Garamond" w:hAnsi="Garamond"/>
          <w:color w:val="00000A"/>
          <w:sz w:val="22"/>
          <w:szCs w:val="22"/>
        </w:rPr>
        <w:t xml:space="preserve">azioni relative al presente Avviso, saranno rese note esclusivamente sul sito web del Comune di Cava de’ Tirreni </w:t>
      </w:r>
      <w:r>
        <w:rPr>
          <w:rFonts w:ascii="Garamond" w:hAnsi="Garamond"/>
          <w:color w:val="0562C1"/>
          <w:sz w:val="22"/>
          <w:szCs w:val="22"/>
          <w:u w:val="single" w:color="0562C1"/>
        </w:rPr>
        <w:t xml:space="preserve"> </w:t>
      </w:r>
      <w:hyperlink r:id="rId18" w:history="1">
        <w:r w:rsidR="001044CC" w:rsidRPr="00E707E3">
          <w:rPr>
            <w:rStyle w:val="Collegamentoipertestuale"/>
            <w:rFonts w:ascii="Garamond" w:hAnsi="Garamond"/>
            <w:sz w:val="22"/>
            <w:szCs w:val="22"/>
            <w:u w:color="0562C1"/>
          </w:rPr>
          <w:t>http://www.comune.cavadetirreni.sa.it/</w:t>
        </w:r>
      </w:hyperlink>
      <w:r w:rsidR="001044CC">
        <w:rPr>
          <w:rFonts w:ascii="Garamond" w:hAnsi="Garamond"/>
          <w:color w:val="0562C1"/>
          <w:sz w:val="22"/>
          <w:szCs w:val="22"/>
        </w:rPr>
        <w:t xml:space="preserve"> </w:t>
      </w:r>
      <w:r w:rsidR="001044CC">
        <w:rPr>
          <w:rFonts w:ascii="Garamond" w:hAnsi="Garamond"/>
          <w:sz w:val="22"/>
          <w:szCs w:val="22"/>
        </w:rPr>
        <w:t xml:space="preserve">e del Piano di Zona S2 </w:t>
      </w:r>
      <w:hyperlink r:id="rId19" w:history="1">
        <w:r w:rsidR="001044CC" w:rsidRPr="00E707E3">
          <w:rPr>
            <w:rStyle w:val="Collegamentoipertestuale"/>
            <w:rFonts w:ascii="Garamond" w:hAnsi="Garamond"/>
            <w:sz w:val="22"/>
            <w:szCs w:val="22"/>
          </w:rPr>
          <w:t>http://www.pianodizonas2.it</w:t>
        </w:r>
      </w:hyperlink>
      <w:r w:rsidR="001044CC">
        <w:rPr>
          <w:rFonts w:ascii="Garamond" w:hAnsi="Garamond"/>
          <w:sz w:val="22"/>
          <w:szCs w:val="22"/>
        </w:rPr>
        <w:t xml:space="preserve"> </w:t>
      </w:r>
      <w:r w:rsidR="001044CC">
        <w:rPr>
          <w:rFonts w:ascii="Garamond" w:hAnsi="Garamond"/>
          <w:sz w:val="22"/>
          <w:szCs w:val="22"/>
        </w:rPr>
        <w:t>e</w:t>
      </w:r>
      <w:r>
        <w:rPr>
          <w:rFonts w:ascii="Garamond" w:hAnsi="Garamond"/>
          <w:color w:val="00000A"/>
          <w:sz w:val="22"/>
          <w:szCs w:val="22"/>
        </w:rPr>
        <w:t xml:space="preserve"> hanno valore di notifica a tutti gli effetti di legge nei confronti di tutti i Soggetti Ospitanti. Sar</w:t>
      </w:r>
      <w:r>
        <w:rPr>
          <w:rFonts w:ascii="Garamond" w:hAnsi="Garamond"/>
          <w:color w:val="00000A"/>
          <w:sz w:val="22"/>
          <w:szCs w:val="22"/>
        </w:rPr>
        <w:t>à cura di quest’ultimi consultare ogni comunicazione e convocazione con orario e luogo.</w:t>
      </w:r>
    </w:p>
    <w:p w:rsidR="00281346" w:rsidRDefault="00281346">
      <w:pPr>
        <w:pStyle w:val="Corpotesto"/>
        <w:spacing w:before="2"/>
        <w:ind w:left="0"/>
        <w:rPr>
          <w:rFonts w:ascii="Garamond" w:hAnsi="Garamond"/>
          <w:sz w:val="22"/>
          <w:szCs w:val="22"/>
        </w:rPr>
      </w:pPr>
    </w:p>
    <w:p w:rsidR="00281346" w:rsidRDefault="00EA4373">
      <w:pPr>
        <w:pStyle w:val="Corpotesto"/>
        <w:spacing w:line="230" w:lineRule="exact"/>
        <w:ind w:right="128"/>
        <w:jc w:val="both"/>
        <w:rPr>
          <w:rFonts w:ascii="Garamond" w:hAnsi="Garamond"/>
          <w:sz w:val="22"/>
          <w:szCs w:val="22"/>
        </w:rPr>
      </w:pPr>
      <w:r>
        <w:rPr>
          <w:rFonts w:ascii="Garamond" w:hAnsi="Garamond"/>
          <w:color w:val="00000A"/>
          <w:sz w:val="22"/>
          <w:szCs w:val="22"/>
        </w:rPr>
        <w:t>La mancata presenza dei Soggetti Ospitanti nel giorno, luogo ed ora stabiliti per eventuali convocazioni per integrare o regolamentare la documentazione inviata all’at</w:t>
      </w:r>
      <w:r>
        <w:rPr>
          <w:rFonts w:ascii="Garamond" w:hAnsi="Garamond"/>
          <w:color w:val="00000A"/>
          <w:sz w:val="22"/>
          <w:szCs w:val="22"/>
        </w:rPr>
        <w:t xml:space="preserve">to della domanda di candidatura o per la sottoscrizione della documentazione utile all’avvio del tirocinio, equivarrà a rinuncia alla presente selezione (non è prevista nessuna giustificazione di qualsiasi motivo, neanche con documento attestante cause di </w:t>
      </w:r>
      <w:r>
        <w:rPr>
          <w:rFonts w:ascii="Garamond" w:hAnsi="Garamond"/>
          <w:color w:val="00000A"/>
          <w:sz w:val="22"/>
          <w:szCs w:val="22"/>
        </w:rPr>
        <w:t>forza maggiore).</w:t>
      </w:r>
    </w:p>
    <w:p w:rsidR="00281346" w:rsidRDefault="00281346">
      <w:pPr>
        <w:pStyle w:val="Corpotesto"/>
        <w:spacing w:before="3"/>
        <w:ind w:left="0"/>
        <w:rPr>
          <w:rFonts w:ascii="Garamond" w:hAnsi="Garamond"/>
          <w:sz w:val="22"/>
          <w:szCs w:val="22"/>
        </w:rPr>
      </w:pPr>
    </w:p>
    <w:p w:rsidR="00281346" w:rsidRDefault="00EA4373">
      <w:pPr>
        <w:pStyle w:val="Corpotesto"/>
        <w:spacing w:line="241" w:lineRule="exact"/>
        <w:ind w:left="630" w:right="645"/>
        <w:jc w:val="center"/>
        <w:rPr>
          <w:rFonts w:ascii="Garamond" w:hAnsi="Garamond"/>
          <w:b/>
          <w:sz w:val="22"/>
          <w:szCs w:val="22"/>
        </w:rPr>
      </w:pPr>
      <w:r>
        <w:rPr>
          <w:rFonts w:ascii="Garamond" w:hAnsi="Garamond"/>
          <w:b/>
          <w:color w:val="00000A"/>
          <w:sz w:val="22"/>
          <w:szCs w:val="22"/>
        </w:rPr>
        <w:t>Art. 8 - Formazione della graduatoria di merito e suo utilizzo</w:t>
      </w:r>
    </w:p>
    <w:p w:rsidR="00281346" w:rsidRDefault="00EA4373">
      <w:pPr>
        <w:pStyle w:val="Corpotesto"/>
        <w:spacing w:line="213" w:lineRule="exact"/>
        <w:jc w:val="both"/>
        <w:rPr>
          <w:rFonts w:ascii="Garamond" w:hAnsi="Garamond"/>
          <w:sz w:val="22"/>
          <w:szCs w:val="22"/>
        </w:rPr>
      </w:pPr>
      <w:r>
        <w:rPr>
          <w:rFonts w:ascii="Garamond" w:hAnsi="Garamond"/>
          <w:color w:val="00000A"/>
          <w:sz w:val="22"/>
          <w:szCs w:val="22"/>
        </w:rPr>
        <w:t>Sono dichiarati Soggetti ospitanti idonei, nei limiti dei posti disponibili, solo gli utilmente collocati nella</w:t>
      </w:r>
    </w:p>
    <w:p w:rsidR="00281346" w:rsidRDefault="00EA4373">
      <w:pPr>
        <w:pStyle w:val="Corpotesto"/>
        <w:ind w:right="131"/>
        <w:jc w:val="both"/>
        <w:rPr>
          <w:rFonts w:ascii="Garamond" w:hAnsi="Garamond"/>
          <w:sz w:val="22"/>
          <w:szCs w:val="22"/>
        </w:rPr>
      </w:pPr>
      <w:r>
        <w:rPr>
          <w:rFonts w:ascii="Garamond" w:hAnsi="Garamond"/>
          <w:color w:val="00000A"/>
          <w:sz w:val="22"/>
          <w:szCs w:val="22"/>
        </w:rPr>
        <w:t>graduatoria di merito, formata sulla base dell’ordine cronologi</w:t>
      </w:r>
      <w:r>
        <w:rPr>
          <w:rFonts w:ascii="Garamond" w:hAnsi="Garamond"/>
          <w:color w:val="00000A"/>
          <w:sz w:val="22"/>
          <w:szCs w:val="22"/>
        </w:rPr>
        <w:t>co di arrivo e dalle dichiarazioni emesse e posizioni/mansioni ricercate.</w:t>
      </w:r>
    </w:p>
    <w:p w:rsidR="00281346" w:rsidRDefault="00281346">
      <w:pPr>
        <w:pStyle w:val="Corpotesto"/>
        <w:spacing w:before="7"/>
        <w:ind w:left="0"/>
        <w:rPr>
          <w:rFonts w:ascii="Garamond" w:hAnsi="Garamond"/>
          <w:sz w:val="22"/>
          <w:szCs w:val="22"/>
        </w:rPr>
      </w:pPr>
    </w:p>
    <w:p w:rsidR="00281346" w:rsidRDefault="00EA4373">
      <w:pPr>
        <w:pStyle w:val="Corpotesto"/>
        <w:spacing w:before="1" w:line="211" w:lineRule="auto"/>
        <w:ind w:right="131"/>
        <w:jc w:val="both"/>
        <w:rPr>
          <w:rFonts w:ascii="Garamond" w:hAnsi="Garamond"/>
          <w:sz w:val="22"/>
          <w:szCs w:val="22"/>
        </w:rPr>
      </w:pPr>
      <w:r>
        <w:rPr>
          <w:rFonts w:ascii="Garamond" w:hAnsi="Garamond"/>
          <w:color w:val="00000A"/>
          <w:sz w:val="22"/>
          <w:szCs w:val="22"/>
        </w:rPr>
        <w:t>La graduatoria finale quindi sarà composta da tutti i  Soggetti Ospitanti o meglio posizioni/mansioni ricercate dai Soggetti Ospitanti selezionati ed in regola con la documentazione</w:t>
      </w:r>
      <w:r>
        <w:rPr>
          <w:rFonts w:ascii="Garamond" w:hAnsi="Garamond"/>
          <w:color w:val="00000A"/>
          <w:sz w:val="22"/>
          <w:szCs w:val="22"/>
        </w:rPr>
        <w:t xml:space="preserve"> richiesta nel rispetto dell’ordine cronologico di arrivo della manifestazione di interesse. </w:t>
      </w:r>
    </w:p>
    <w:p w:rsidR="00281346" w:rsidRDefault="00281346">
      <w:pPr>
        <w:pStyle w:val="Corpotesto"/>
        <w:spacing w:before="7"/>
        <w:ind w:left="0"/>
        <w:rPr>
          <w:rFonts w:ascii="Garamond" w:hAnsi="Garamond"/>
          <w:sz w:val="22"/>
          <w:szCs w:val="22"/>
        </w:rPr>
      </w:pPr>
    </w:p>
    <w:p w:rsidR="00281346" w:rsidRDefault="00EA4373">
      <w:pPr>
        <w:pStyle w:val="Corpotesto"/>
        <w:spacing w:line="211" w:lineRule="auto"/>
        <w:ind w:right="129"/>
        <w:jc w:val="both"/>
        <w:rPr>
          <w:rFonts w:ascii="Garamond" w:hAnsi="Garamond"/>
          <w:sz w:val="22"/>
          <w:szCs w:val="22"/>
        </w:rPr>
      </w:pPr>
      <w:r>
        <w:rPr>
          <w:rFonts w:ascii="Garamond" w:hAnsi="Garamond"/>
          <w:color w:val="00000A"/>
          <w:sz w:val="22"/>
          <w:szCs w:val="22"/>
        </w:rPr>
        <w:t xml:space="preserve">Come anzidetto all’art. 1 del presente Avviso, i Soggetti Ospitanti pubblici o privati che manifesteranno il proprio interesse per uno o più tirocinanti non </w:t>
      </w:r>
      <w:r>
        <w:rPr>
          <w:rFonts w:ascii="Garamond" w:hAnsi="Garamond"/>
          <w:color w:val="00000A"/>
          <w:sz w:val="22"/>
          <w:szCs w:val="22"/>
        </w:rPr>
        <w:t>saranno obbligati all’attivazione del tirocinio e non saranno obbligati all’assunzione del tirocinante che concluderà positivamente il proprio percorso.</w:t>
      </w:r>
    </w:p>
    <w:p w:rsidR="00281346" w:rsidRDefault="00281346">
      <w:pPr>
        <w:pStyle w:val="Corpotesto"/>
        <w:spacing w:before="12"/>
        <w:ind w:left="0"/>
        <w:rPr>
          <w:rFonts w:ascii="Garamond" w:hAnsi="Garamond"/>
          <w:sz w:val="22"/>
          <w:szCs w:val="22"/>
        </w:rPr>
      </w:pPr>
    </w:p>
    <w:p w:rsidR="00281346" w:rsidRDefault="00EA4373">
      <w:pPr>
        <w:pStyle w:val="Corpotesto"/>
        <w:ind w:right="129"/>
        <w:jc w:val="both"/>
        <w:rPr>
          <w:rFonts w:ascii="Garamond" w:hAnsi="Garamond"/>
          <w:color w:val="00000A"/>
          <w:sz w:val="22"/>
          <w:szCs w:val="22"/>
        </w:rPr>
      </w:pPr>
      <w:r>
        <w:rPr>
          <w:rFonts w:ascii="Garamond" w:hAnsi="Garamond"/>
          <w:color w:val="00000A"/>
          <w:sz w:val="22"/>
          <w:szCs w:val="22"/>
        </w:rPr>
        <w:t>I Soggetti Ospitanti risultanti formalmente idonei (dalla presumibile diciassettesima posizione, ove a</w:t>
      </w:r>
      <w:r>
        <w:rPr>
          <w:rFonts w:ascii="Garamond" w:hAnsi="Garamond"/>
          <w:color w:val="00000A"/>
          <w:sz w:val="22"/>
          <w:szCs w:val="22"/>
        </w:rPr>
        <w:t>lcune manifestazioni di interesse richiedessero più di un tirocinante, l’elenco dei Soggetti Ospitanti sarà inferiore a 17) al termine della presente procedura selettiva andranno a costituire una graduatoria finale che avrà una validità pari alla durata de</w:t>
      </w:r>
      <w:r>
        <w:rPr>
          <w:rFonts w:ascii="Garamond" w:hAnsi="Garamond"/>
          <w:color w:val="00000A"/>
          <w:sz w:val="22"/>
          <w:szCs w:val="22"/>
        </w:rPr>
        <w:t>l presente progetto (24 mesi) osservando l’ordine cronologico di arrivo e la mansione/profilo professionale richiesto. Se quest’ultimo sarà richiesto da più aziende, varrà l'ordine cronologico di arrivo. Inoltre, essendo una selezione pubblica incentrata s</w:t>
      </w:r>
      <w:r>
        <w:rPr>
          <w:rFonts w:ascii="Garamond" w:hAnsi="Garamond"/>
          <w:color w:val="00000A"/>
          <w:sz w:val="22"/>
          <w:szCs w:val="22"/>
        </w:rPr>
        <w:t xml:space="preserve">ull’inclusione sociale, prima di effettuare e concludere l’attività di </w:t>
      </w:r>
      <w:proofErr w:type="spellStart"/>
      <w:r>
        <w:rPr>
          <w:rFonts w:ascii="Garamond" w:hAnsi="Garamond"/>
          <w:color w:val="00000A"/>
          <w:sz w:val="22"/>
          <w:szCs w:val="22"/>
        </w:rPr>
        <w:t>matching</w:t>
      </w:r>
      <w:proofErr w:type="spellEnd"/>
      <w:r>
        <w:rPr>
          <w:rFonts w:ascii="Garamond" w:hAnsi="Garamond"/>
          <w:color w:val="00000A"/>
          <w:sz w:val="22"/>
          <w:szCs w:val="22"/>
        </w:rPr>
        <w:t xml:space="preserve"> tra il candidato/soggetto svantaggiato e Soggetto Ospitante (ordine cronologico e mansione/profilo professionale richiesto) si effettuerà una verifica con il candidato/soggetto</w:t>
      </w:r>
      <w:r>
        <w:rPr>
          <w:rFonts w:ascii="Garamond" w:hAnsi="Garamond"/>
          <w:color w:val="00000A"/>
          <w:sz w:val="22"/>
          <w:szCs w:val="22"/>
        </w:rPr>
        <w:t xml:space="preserve"> svantaggiato se per motivi personali inerenti al proprio svantaggio ritenga di non potersi recare presso il Soggetto Ospitante con cui è stato associato. In caso di diniego, il candidato/soggetto svantaggiato dovrà fornire al Soggetto Promotore una dichia</w:t>
      </w:r>
      <w:r>
        <w:rPr>
          <w:rFonts w:ascii="Garamond" w:hAnsi="Garamond"/>
          <w:color w:val="00000A"/>
          <w:sz w:val="22"/>
          <w:szCs w:val="22"/>
        </w:rPr>
        <w:t xml:space="preserve">razione con rispettiva motivazione/giustificazione e richiesta di </w:t>
      </w:r>
      <w:proofErr w:type="spellStart"/>
      <w:r>
        <w:rPr>
          <w:rFonts w:ascii="Garamond" w:hAnsi="Garamond"/>
          <w:color w:val="00000A"/>
          <w:sz w:val="22"/>
          <w:szCs w:val="22"/>
        </w:rPr>
        <w:t>matching</w:t>
      </w:r>
      <w:proofErr w:type="spellEnd"/>
      <w:r>
        <w:rPr>
          <w:rFonts w:ascii="Garamond" w:hAnsi="Garamond"/>
          <w:color w:val="00000A"/>
          <w:sz w:val="22"/>
          <w:szCs w:val="22"/>
        </w:rPr>
        <w:t xml:space="preserve"> con un’ulteriore Soggetto Ospitante. </w:t>
      </w:r>
    </w:p>
    <w:p w:rsidR="00281346" w:rsidRDefault="00281346">
      <w:pPr>
        <w:pStyle w:val="Corpotesto"/>
        <w:ind w:right="129"/>
        <w:jc w:val="both"/>
        <w:rPr>
          <w:rFonts w:ascii="Garamond" w:hAnsi="Garamond"/>
          <w:color w:val="00000A"/>
          <w:sz w:val="22"/>
          <w:szCs w:val="22"/>
        </w:rPr>
      </w:pPr>
    </w:p>
    <w:p w:rsidR="00281346" w:rsidRDefault="00EA4373">
      <w:pPr>
        <w:pStyle w:val="Corpotesto"/>
        <w:ind w:right="129"/>
        <w:jc w:val="both"/>
        <w:rPr>
          <w:rFonts w:ascii="Garamond" w:hAnsi="Garamond"/>
          <w:sz w:val="22"/>
          <w:szCs w:val="22"/>
        </w:rPr>
      </w:pPr>
      <w:r>
        <w:rPr>
          <w:rFonts w:ascii="Garamond" w:hAnsi="Garamond"/>
          <w:color w:val="00000A"/>
          <w:sz w:val="22"/>
          <w:szCs w:val="22"/>
        </w:rPr>
        <w:t>In caso di mancato incrocio tra domanda e offerta si procederà allo scorrimento della graduatoria delle posizioni/mansioni ricercate dai Sogge</w:t>
      </w:r>
      <w:r>
        <w:rPr>
          <w:rFonts w:ascii="Garamond" w:hAnsi="Garamond"/>
          <w:color w:val="00000A"/>
          <w:sz w:val="22"/>
          <w:szCs w:val="22"/>
        </w:rPr>
        <w:t xml:space="preserve">tti Ospitanti.  </w:t>
      </w:r>
    </w:p>
    <w:p w:rsidR="00281346" w:rsidRDefault="00EA4373">
      <w:pPr>
        <w:pStyle w:val="Corpotesto"/>
        <w:ind w:left="0"/>
        <w:rPr>
          <w:rFonts w:ascii="Garamond" w:hAnsi="Garamond"/>
          <w:sz w:val="22"/>
          <w:szCs w:val="22"/>
        </w:rPr>
      </w:pPr>
      <w:r>
        <w:rPr>
          <w:rFonts w:ascii="Garamond" w:hAnsi="Garamond"/>
          <w:sz w:val="22"/>
          <w:szCs w:val="22"/>
        </w:rPr>
        <w:t xml:space="preserve">  </w:t>
      </w:r>
    </w:p>
    <w:p w:rsidR="00281346" w:rsidRDefault="00EA4373">
      <w:pPr>
        <w:pStyle w:val="Corpotesto"/>
        <w:spacing w:before="1"/>
        <w:ind w:right="128"/>
        <w:jc w:val="both"/>
        <w:rPr>
          <w:rFonts w:ascii="Garamond" w:hAnsi="Garamond"/>
          <w:sz w:val="22"/>
          <w:szCs w:val="22"/>
        </w:rPr>
      </w:pPr>
      <w:r>
        <w:rPr>
          <w:rFonts w:ascii="Garamond" w:hAnsi="Garamond"/>
          <w:color w:val="00000A"/>
          <w:sz w:val="22"/>
          <w:szCs w:val="22"/>
        </w:rPr>
        <w:t xml:space="preserve">La graduatoria rimarrà efficace per il tempo suddetto e solo se dovessero rendersi necessari ulteriori Soggetti Ospitanti per l’attivazione di tirocini extracurriculari di inclusione sociale indetti dalla presente selezione. Prima  di </w:t>
      </w:r>
      <w:r>
        <w:rPr>
          <w:rFonts w:ascii="Garamond" w:hAnsi="Garamond"/>
          <w:color w:val="00000A"/>
          <w:sz w:val="22"/>
          <w:szCs w:val="22"/>
        </w:rPr>
        <w:t>ogni attivazione di tirocinio, ciascun Soggetto Ospitante dovrà confermare e possedere i requisiti richiesti dal presente Avviso e per quanto dichiarato all’atto della manifestazione di interesse. L’attivazione del tirocinio o la stessa graduatoria non dar</w:t>
      </w:r>
      <w:r>
        <w:rPr>
          <w:rFonts w:ascii="Garamond" w:hAnsi="Garamond"/>
          <w:color w:val="00000A"/>
          <w:sz w:val="22"/>
          <w:szCs w:val="22"/>
        </w:rPr>
        <w:t>anno diritto o precedenza a nessun’altra attivazione di tirocinio al di fuori  del presente Avviso. Ogni attivazione di tirocinio rispetterà le normative nazionali e regionali vigenti in materia di tirocini</w:t>
      </w:r>
      <w:r>
        <w:rPr>
          <w:rFonts w:ascii="Garamond" w:hAnsi="Garamond"/>
          <w:color w:val="00000A"/>
          <w:spacing w:val="-2"/>
          <w:sz w:val="22"/>
          <w:szCs w:val="22"/>
        </w:rPr>
        <w:t xml:space="preserve"> </w:t>
      </w:r>
      <w:r>
        <w:rPr>
          <w:rFonts w:ascii="Garamond" w:hAnsi="Garamond"/>
          <w:color w:val="00000A"/>
          <w:sz w:val="22"/>
          <w:szCs w:val="22"/>
        </w:rPr>
        <w:t>extracurriculari.</w:t>
      </w:r>
    </w:p>
    <w:p w:rsidR="00281346" w:rsidRDefault="00281346">
      <w:pPr>
        <w:pStyle w:val="Corpotesto"/>
        <w:ind w:left="0"/>
        <w:rPr>
          <w:rFonts w:ascii="Garamond" w:hAnsi="Garamond"/>
          <w:sz w:val="22"/>
          <w:szCs w:val="22"/>
        </w:rPr>
      </w:pPr>
    </w:p>
    <w:p w:rsidR="001044CC" w:rsidRPr="001044CC" w:rsidRDefault="00EA4373" w:rsidP="001044CC">
      <w:pPr>
        <w:pStyle w:val="Corpotesto"/>
        <w:ind w:right="132"/>
        <w:jc w:val="both"/>
        <w:rPr>
          <w:rFonts w:ascii="Garamond" w:hAnsi="Garamond"/>
          <w:sz w:val="22"/>
          <w:szCs w:val="22"/>
        </w:rPr>
      </w:pPr>
      <w:r>
        <w:rPr>
          <w:rFonts w:ascii="Garamond" w:hAnsi="Garamond"/>
          <w:color w:val="00000A"/>
          <w:sz w:val="22"/>
          <w:szCs w:val="22"/>
        </w:rPr>
        <w:t>La graduatoria finale, prodott</w:t>
      </w:r>
      <w:r>
        <w:rPr>
          <w:rFonts w:ascii="Garamond" w:hAnsi="Garamond"/>
          <w:color w:val="00000A"/>
          <w:sz w:val="22"/>
          <w:szCs w:val="22"/>
        </w:rPr>
        <w:t xml:space="preserve">a e approvata dalla Commissione, sarà pubblicata sul sito web del Comune di Cava de’ tirreni </w:t>
      </w:r>
      <w:r>
        <w:rPr>
          <w:rFonts w:ascii="Garamond" w:hAnsi="Garamond"/>
          <w:color w:val="0562C1"/>
          <w:sz w:val="22"/>
          <w:szCs w:val="22"/>
          <w:u w:val="single" w:color="0562C1"/>
        </w:rPr>
        <w:t xml:space="preserve"> </w:t>
      </w:r>
      <w:hyperlink r:id="rId20" w:history="1">
        <w:r w:rsidR="001044CC" w:rsidRPr="00E707E3">
          <w:rPr>
            <w:rStyle w:val="Collegamentoipertestuale"/>
            <w:rFonts w:ascii="Garamond" w:hAnsi="Garamond"/>
            <w:sz w:val="22"/>
            <w:szCs w:val="22"/>
            <w:u w:color="0562C1"/>
          </w:rPr>
          <w:t>http://www.comune.cavadetirreni.sa.it/</w:t>
        </w:r>
      </w:hyperlink>
      <w:r w:rsidR="001044CC">
        <w:rPr>
          <w:rFonts w:ascii="Garamond" w:hAnsi="Garamond"/>
          <w:color w:val="0562C1"/>
          <w:sz w:val="22"/>
          <w:szCs w:val="22"/>
          <w:u w:val="single" w:color="0562C1"/>
        </w:rPr>
        <w:t xml:space="preserve"> </w:t>
      </w:r>
      <w:r w:rsidR="001044CC" w:rsidRPr="001044CC">
        <w:rPr>
          <w:rFonts w:ascii="Garamond" w:hAnsi="Garamond"/>
          <w:sz w:val="22"/>
          <w:szCs w:val="22"/>
        </w:rPr>
        <w:t xml:space="preserve"> </w:t>
      </w:r>
      <w:r w:rsidR="001044CC">
        <w:rPr>
          <w:rFonts w:ascii="Garamond" w:hAnsi="Garamond"/>
          <w:sz w:val="22"/>
          <w:szCs w:val="22"/>
        </w:rPr>
        <w:t xml:space="preserve">e del Piano di Zona S2 </w:t>
      </w:r>
      <w:hyperlink r:id="rId21" w:history="1">
        <w:r w:rsidR="001044CC" w:rsidRPr="00E707E3">
          <w:rPr>
            <w:rStyle w:val="Collegamentoipertestuale"/>
            <w:rFonts w:ascii="Garamond" w:hAnsi="Garamond"/>
            <w:sz w:val="22"/>
            <w:szCs w:val="22"/>
          </w:rPr>
          <w:t>http://www.pianodizonas2.it</w:t>
        </w:r>
      </w:hyperlink>
      <w:r w:rsidR="001044CC">
        <w:rPr>
          <w:rFonts w:ascii="Garamond" w:hAnsi="Garamond"/>
          <w:sz w:val="22"/>
          <w:szCs w:val="22"/>
        </w:rPr>
        <w:t xml:space="preserve"> .</w:t>
      </w:r>
    </w:p>
    <w:p w:rsidR="00281346" w:rsidRDefault="00281346">
      <w:pPr>
        <w:pStyle w:val="Corpotesto"/>
        <w:spacing w:before="1"/>
        <w:ind w:right="131"/>
        <w:jc w:val="both"/>
        <w:rPr>
          <w:rFonts w:ascii="Garamond" w:hAnsi="Garamond"/>
          <w:sz w:val="22"/>
          <w:szCs w:val="22"/>
        </w:rPr>
      </w:pPr>
    </w:p>
    <w:p w:rsidR="00281346" w:rsidRDefault="00EA4373">
      <w:pPr>
        <w:pStyle w:val="Corpotesto"/>
        <w:spacing w:before="66"/>
        <w:ind w:right="130"/>
        <w:jc w:val="both"/>
        <w:rPr>
          <w:rFonts w:ascii="Garamond" w:hAnsi="Garamond"/>
          <w:sz w:val="22"/>
          <w:szCs w:val="22"/>
        </w:rPr>
      </w:pPr>
      <w:r>
        <w:rPr>
          <w:rFonts w:ascii="Garamond" w:hAnsi="Garamond"/>
          <w:color w:val="00000A"/>
          <w:sz w:val="22"/>
          <w:szCs w:val="22"/>
        </w:rPr>
        <w:lastRenderedPageBreak/>
        <w:t>La rinuncia del Soggetto Ospitante all’attivazione del tirocinio comporterà lo scorrimento della graduatoria e l’esclusione</w:t>
      </w:r>
      <w:r>
        <w:rPr>
          <w:rFonts w:ascii="Garamond" w:hAnsi="Garamond"/>
          <w:color w:val="00000A"/>
          <w:sz w:val="22"/>
          <w:szCs w:val="22"/>
        </w:rPr>
        <w:t xml:space="preserve"> dello stesso con la contestuale decadenza. Non saranno ammessi alcuni ripensamenti o riammissione in graduatoria.</w:t>
      </w:r>
    </w:p>
    <w:p w:rsidR="00281346" w:rsidRDefault="00EA4373">
      <w:pPr>
        <w:pStyle w:val="Corpotesto"/>
        <w:spacing w:before="73" w:line="239" w:lineRule="exact"/>
        <w:ind w:left="630" w:right="649"/>
        <w:jc w:val="center"/>
        <w:rPr>
          <w:rFonts w:ascii="Garamond" w:hAnsi="Garamond"/>
          <w:b/>
          <w:sz w:val="22"/>
          <w:szCs w:val="22"/>
        </w:rPr>
      </w:pPr>
      <w:r>
        <w:rPr>
          <w:rFonts w:ascii="Garamond" w:hAnsi="Garamond"/>
          <w:b/>
          <w:color w:val="00000A"/>
          <w:sz w:val="22"/>
          <w:szCs w:val="22"/>
        </w:rPr>
        <w:t>Art. 9 – Attivazione tirocini</w:t>
      </w:r>
    </w:p>
    <w:p w:rsidR="00281346" w:rsidRDefault="00EA4373">
      <w:pPr>
        <w:pStyle w:val="Corpotesto"/>
        <w:spacing w:line="212" w:lineRule="exact"/>
        <w:jc w:val="both"/>
        <w:rPr>
          <w:rFonts w:ascii="Garamond" w:hAnsi="Garamond"/>
          <w:sz w:val="22"/>
          <w:szCs w:val="22"/>
        </w:rPr>
      </w:pPr>
      <w:r>
        <w:rPr>
          <w:rFonts w:ascii="Garamond" w:hAnsi="Garamond"/>
          <w:color w:val="00000A"/>
          <w:sz w:val="22"/>
          <w:szCs w:val="22"/>
        </w:rPr>
        <w:t>Prima dell’attivazione dei tirocini si procederà ad appurare la veridicità delle dichiarazioni rese nella</w:t>
      </w:r>
      <w:r>
        <w:rPr>
          <w:rFonts w:ascii="Garamond" w:hAnsi="Garamond"/>
          <w:sz w:val="22"/>
          <w:szCs w:val="22"/>
        </w:rPr>
        <w:t xml:space="preserve"> </w:t>
      </w:r>
      <w:r>
        <w:rPr>
          <w:rFonts w:ascii="Garamond" w:hAnsi="Garamond"/>
          <w:color w:val="00000A"/>
          <w:sz w:val="22"/>
          <w:szCs w:val="22"/>
        </w:rPr>
        <w:t>manif</w:t>
      </w:r>
      <w:r>
        <w:rPr>
          <w:rFonts w:ascii="Garamond" w:hAnsi="Garamond"/>
          <w:color w:val="00000A"/>
          <w:sz w:val="22"/>
          <w:szCs w:val="22"/>
        </w:rPr>
        <w:t>estazione di interesse e qualora ne rilevi la non veridicità, il dichiarante decadrà dai benefici ottenuti per dichiarazioni mendaci, fermo restando le sanzioni penali previste dall'art. 76 del DPR n. 445/2000.</w:t>
      </w:r>
    </w:p>
    <w:p w:rsidR="00281346" w:rsidRDefault="00EA4373">
      <w:pPr>
        <w:pStyle w:val="Corpotesto"/>
        <w:spacing w:before="1"/>
        <w:ind w:right="132"/>
        <w:jc w:val="both"/>
        <w:rPr>
          <w:rFonts w:ascii="Garamond" w:hAnsi="Garamond"/>
          <w:sz w:val="22"/>
          <w:szCs w:val="22"/>
        </w:rPr>
      </w:pPr>
      <w:r>
        <w:rPr>
          <w:rFonts w:ascii="Garamond" w:hAnsi="Garamond"/>
          <w:color w:val="00000A"/>
          <w:sz w:val="22"/>
          <w:szCs w:val="22"/>
        </w:rPr>
        <w:t>I Soggetti Ospitanti dichiarati idonei e conv</w:t>
      </w:r>
      <w:r>
        <w:rPr>
          <w:rFonts w:ascii="Garamond" w:hAnsi="Garamond"/>
          <w:color w:val="00000A"/>
          <w:sz w:val="22"/>
          <w:szCs w:val="22"/>
        </w:rPr>
        <w:t>ocati che non si presenteranno alla sottoscrizione della documentazione utile all’avvio del tirocinio, entro il termine perentorio indicato nella comunicazione ufficiale, così come all’art. 7 del presente Avviso, sarà considerato</w:t>
      </w:r>
      <w:r>
        <w:rPr>
          <w:rFonts w:ascii="Garamond" w:hAnsi="Garamond"/>
          <w:color w:val="00000A"/>
          <w:spacing w:val="-5"/>
          <w:sz w:val="22"/>
          <w:szCs w:val="22"/>
        </w:rPr>
        <w:t xml:space="preserve"> </w:t>
      </w:r>
      <w:r>
        <w:rPr>
          <w:rFonts w:ascii="Garamond" w:hAnsi="Garamond"/>
          <w:color w:val="00000A"/>
          <w:sz w:val="22"/>
          <w:szCs w:val="22"/>
        </w:rPr>
        <w:t>rinunciatario.</w:t>
      </w:r>
    </w:p>
    <w:p w:rsidR="00281346" w:rsidRDefault="00EA4373">
      <w:pPr>
        <w:pStyle w:val="Corpotesto"/>
        <w:spacing w:line="211" w:lineRule="auto"/>
        <w:ind w:right="130"/>
        <w:jc w:val="both"/>
        <w:rPr>
          <w:rFonts w:ascii="Garamond" w:hAnsi="Garamond"/>
          <w:sz w:val="22"/>
          <w:szCs w:val="22"/>
        </w:rPr>
      </w:pPr>
      <w:r>
        <w:rPr>
          <w:rFonts w:ascii="Garamond" w:hAnsi="Garamond"/>
          <w:color w:val="00000A"/>
          <w:sz w:val="22"/>
          <w:szCs w:val="22"/>
        </w:rPr>
        <w:t xml:space="preserve">I tirocini </w:t>
      </w:r>
      <w:r>
        <w:rPr>
          <w:rFonts w:ascii="Garamond" w:hAnsi="Garamond"/>
          <w:color w:val="00000A"/>
          <w:sz w:val="22"/>
          <w:szCs w:val="22"/>
        </w:rPr>
        <w:t>sono soggetti al controllo delle Autorità competenti con potere ammonitivo e risarcitorio. Pertanto, tutti i soggetti interessati dovranno rispettare le normative vigenti in materia per tutta la durata del tirocinio.</w:t>
      </w:r>
    </w:p>
    <w:p w:rsidR="00281346" w:rsidRDefault="00281346">
      <w:pPr>
        <w:pStyle w:val="Corpotesto"/>
        <w:spacing w:before="12"/>
        <w:ind w:left="0"/>
        <w:jc w:val="both"/>
        <w:rPr>
          <w:rFonts w:ascii="Garamond" w:hAnsi="Garamond"/>
          <w:sz w:val="22"/>
          <w:szCs w:val="22"/>
        </w:rPr>
      </w:pPr>
    </w:p>
    <w:p w:rsidR="00281346" w:rsidRDefault="00EA4373">
      <w:pPr>
        <w:pStyle w:val="Corpotesto"/>
        <w:spacing w:line="239" w:lineRule="exact"/>
        <w:ind w:left="630" w:right="648"/>
        <w:jc w:val="center"/>
        <w:rPr>
          <w:rFonts w:ascii="Garamond" w:hAnsi="Garamond"/>
          <w:b/>
          <w:sz w:val="22"/>
          <w:szCs w:val="22"/>
        </w:rPr>
      </w:pPr>
      <w:r>
        <w:rPr>
          <w:rFonts w:ascii="Garamond" w:hAnsi="Garamond"/>
          <w:b/>
          <w:color w:val="00000A"/>
          <w:sz w:val="22"/>
          <w:szCs w:val="22"/>
        </w:rPr>
        <w:t>Art. 10 - Trattamento economico</w:t>
      </w:r>
    </w:p>
    <w:p w:rsidR="00281346" w:rsidRDefault="00EA4373">
      <w:pPr>
        <w:pStyle w:val="Corpotesto"/>
        <w:spacing w:line="212" w:lineRule="exact"/>
        <w:jc w:val="both"/>
        <w:rPr>
          <w:rFonts w:ascii="Garamond" w:hAnsi="Garamond"/>
          <w:sz w:val="22"/>
          <w:szCs w:val="22"/>
        </w:rPr>
      </w:pPr>
      <w:r>
        <w:rPr>
          <w:rFonts w:ascii="Garamond" w:hAnsi="Garamond"/>
          <w:color w:val="00000A"/>
          <w:sz w:val="22"/>
          <w:szCs w:val="22"/>
        </w:rPr>
        <w:t xml:space="preserve">Ai </w:t>
      </w:r>
      <w:r>
        <w:rPr>
          <w:rFonts w:ascii="Garamond" w:hAnsi="Garamond"/>
          <w:color w:val="00000A"/>
          <w:sz w:val="22"/>
          <w:szCs w:val="22"/>
        </w:rPr>
        <w:t>tirocinanti si applicherà esclusivamente il trattamento economico previsto dal Decreto Dirigenziale n.191 del</w:t>
      </w:r>
    </w:p>
    <w:p w:rsidR="00281346" w:rsidRDefault="00EA4373">
      <w:pPr>
        <w:pStyle w:val="Corpotesto"/>
        <w:spacing w:before="1"/>
        <w:ind w:right="129"/>
        <w:jc w:val="both"/>
        <w:rPr>
          <w:rFonts w:ascii="Garamond" w:hAnsi="Garamond"/>
          <w:sz w:val="22"/>
          <w:szCs w:val="22"/>
        </w:rPr>
      </w:pPr>
      <w:r>
        <w:rPr>
          <w:rFonts w:ascii="Garamond" w:hAnsi="Garamond"/>
          <w:color w:val="00000A"/>
          <w:sz w:val="22"/>
          <w:szCs w:val="22"/>
        </w:rPr>
        <w:t>22 giugno 2018, dove la Direzione Generale Politiche Sociali e Socio Sanitarie ha approvato l’avviso pubblico non competitivo “I.T.I.A. Intese Ter</w:t>
      </w:r>
      <w:r>
        <w:rPr>
          <w:rFonts w:ascii="Garamond" w:hAnsi="Garamond"/>
          <w:color w:val="00000A"/>
          <w:sz w:val="22"/>
          <w:szCs w:val="22"/>
        </w:rPr>
        <w:t>ritoriali di Inclusione Attiva”, a valere sull’Asse II del POR Campania FSE 2014-2020 e dalle Delibera di Giunta regionale n. 103 del 20.02.2018 – Nuove linee guida in materia di tirocini formativi e di orientamento - approvate in sede di Conferenza Stato-</w:t>
      </w:r>
      <w:r>
        <w:rPr>
          <w:rFonts w:ascii="Garamond" w:hAnsi="Garamond"/>
          <w:color w:val="00000A"/>
          <w:sz w:val="22"/>
          <w:szCs w:val="22"/>
        </w:rPr>
        <w:t>Regioni nella seduta del 25 maggio 2017 ed approvazione dello schema di regolamento "modifiche agli articolo da 25 a 29 del regolamento regionale 2 aprile 2010, n°</w:t>
      </w:r>
      <w:r>
        <w:rPr>
          <w:rFonts w:ascii="Garamond" w:hAnsi="Garamond"/>
          <w:color w:val="00000A"/>
          <w:spacing w:val="-2"/>
          <w:sz w:val="22"/>
          <w:szCs w:val="22"/>
        </w:rPr>
        <w:t xml:space="preserve"> </w:t>
      </w:r>
      <w:r>
        <w:rPr>
          <w:rFonts w:ascii="Garamond" w:hAnsi="Garamond"/>
          <w:color w:val="00000A"/>
          <w:sz w:val="22"/>
          <w:szCs w:val="22"/>
        </w:rPr>
        <w:t xml:space="preserve">9" e aggiornato con Regolamento Regionale n. 4 del 7 maggio 2018. </w:t>
      </w:r>
    </w:p>
    <w:p w:rsidR="00281346" w:rsidRDefault="00EA4373">
      <w:pPr>
        <w:pStyle w:val="Corpotesto"/>
        <w:spacing w:before="26" w:line="211" w:lineRule="auto"/>
        <w:ind w:right="129"/>
        <w:jc w:val="both"/>
        <w:rPr>
          <w:rFonts w:ascii="Garamond" w:hAnsi="Garamond"/>
          <w:sz w:val="22"/>
          <w:szCs w:val="22"/>
        </w:rPr>
      </w:pPr>
      <w:r>
        <w:rPr>
          <w:rFonts w:ascii="Garamond" w:hAnsi="Garamond"/>
          <w:color w:val="00000A"/>
          <w:w w:val="105"/>
          <w:sz w:val="22"/>
          <w:szCs w:val="22"/>
        </w:rPr>
        <w:t xml:space="preserve">Pertanto, l’indennità di </w:t>
      </w:r>
      <w:r>
        <w:rPr>
          <w:rFonts w:ascii="Garamond" w:hAnsi="Garamond"/>
          <w:color w:val="00000A"/>
          <w:w w:val="105"/>
          <w:sz w:val="22"/>
          <w:szCs w:val="22"/>
        </w:rPr>
        <w:t>partecipazione sarà di 500 € mensili onnicomprensivi di ogni onere a carico del Soggetto Promotore ONMIC FORMAZIONE s.r.l. Impresa Sociale.</w:t>
      </w:r>
    </w:p>
    <w:p w:rsidR="00281346" w:rsidRDefault="00EA4373">
      <w:pPr>
        <w:pStyle w:val="Corpotesto"/>
        <w:spacing w:before="3" w:line="211" w:lineRule="auto"/>
        <w:ind w:right="128"/>
        <w:jc w:val="both"/>
        <w:rPr>
          <w:rFonts w:ascii="Garamond" w:hAnsi="Garamond"/>
          <w:sz w:val="22"/>
          <w:szCs w:val="22"/>
        </w:rPr>
      </w:pPr>
      <w:r>
        <w:rPr>
          <w:rFonts w:ascii="Garamond" w:hAnsi="Garamond"/>
          <w:color w:val="00000A"/>
          <w:sz w:val="22"/>
          <w:szCs w:val="22"/>
        </w:rPr>
        <w:t>Mentre sono a carico del Soggetto Ospitante le polizze assicurative (INAIL e RCO/RCT) e il rispetto di quanto previs</w:t>
      </w:r>
      <w:r>
        <w:rPr>
          <w:rFonts w:ascii="Garamond" w:hAnsi="Garamond"/>
          <w:color w:val="00000A"/>
          <w:sz w:val="22"/>
          <w:szCs w:val="22"/>
        </w:rPr>
        <w:t xml:space="preserve">to dal </w:t>
      </w:r>
      <w:proofErr w:type="spellStart"/>
      <w:r>
        <w:rPr>
          <w:rFonts w:ascii="Garamond" w:hAnsi="Garamond"/>
          <w:color w:val="00000A"/>
          <w:sz w:val="22"/>
          <w:szCs w:val="22"/>
        </w:rPr>
        <w:t>D.Lgs.</w:t>
      </w:r>
      <w:proofErr w:type="spellEnd"/>
      <w:r>
        <w:rPr>
          <w:rFonts w:ascii="Garamond" w:hAnsi="Garamond"/>
          <w:color w:val="00000A"/>
          <w:sz w:val="22"/>
          <w:szCs w:val="22"/>
        </w:rPr>
        <w:t xml:space="preserve"> 81/08, dove si dovrà fornire obbligatoriamente al tirocinante una formazione in materia di salute e sicurezza sui luoghi di lavoro della durata di 4, 8 o 12 ore a seconda del settore di attività al quale appartiene l’azienda ed a seconda dell</w:t>
      </w:r>
      <w:r>
        <w:rPr>
          <w:rFonts w:ascii="Garamond" w:hAnsi="Garamond"/>
          <w:color w:val="00000A"/>
          <w:sz w:val="22"/>
          <w:szCs w:val="22"/>
        </w:rPr>
        <w:t>a fascia di rischio, basso, medio o alto, nella quale è inserita l’attività dell’azienda</w:t>
      </w:r>
      <w:r>
        <w:rPr>
          <w:rFonts w:ascii="Garamond" w:hAnsi="Garamond"/>
          <w:color w:val="00000A"/>
          <w:spacing w:val="-9"/>
          <w:sz w:val="22"/>
          <w:szCs w:val="22"/>
        </w:rPr>
        <w:t xml:space="preserve"> </w:t>
      </w:r>
      <w:r>
        <w:rPr>
          <w:rFonts w:ascii="Garamond" w:hAnsi="Garamond"/>
          <w:color w:val="00000A"/>
          <w:sz w:val="22"/>
          <w:szCs w:val="22"/>
        </w:rPr>
        <w:t>medesima e in materia di sicurezza anti COVID-19.</w:t>
      </w:r>
    </w:p>
    <w:p w:rsidR="00281346" w:rsidRDefault="00281346">
      <w:pPr>
        <w:pStyle w:val="Corpotesto"/>
        <w:spacing w:before="1"/>
        <w:ind w:left="0"/>
        <w:rPr>
          <w:rFonts w:ascii="Garamond" w:hAnsi="Garamond"/>
          <w:sz w:val="22"/>
          <w:szCs w:val="22"/>
        </w:rPr>
      </w:pPr>
    </w:p>
    <w:p w:rsidR="00281346" w:rsidRDefault="00EA4373">
      <w:pPr>
        <w:pStyle w:val="Corpotesto"/>
        <w:ind w:right="132"/>
        <w:jc w:val="both"/>
        <w:rPr>
          <w:rFonts w:ascii="Garamond" w:hAnsi="Garamond"/>
          <w:sz w:val="22"/>
          <w:szCs w:val="22"/>
        </w:rPr>
      </w:pPr>
      <w:r>
        <w:rPr>
          <w:rFonts w:ascii="Garamond" w:hAnsi="Garamond"/>
          <w:color w:val="00000A"/>
          <w:sz w:val="22"/>
          <w:szCs w:val="22"/>
        </w:rPr>
        <w:t xml:space="preserve">L'indennità sarà erogata per intero a fronte di una partecipazione minima del 70% del monte orario mensile previsto </w:t>
      </w:r>
      <w:r>
        <w:rPr>
          <w:rFonts w:ascii="Garamond" w:hAnsi="Garamond"/>
          <w:color w:val="00000A"/>
          <w:sz w:val="22"/>
          <w:szCs w:val="22"/>
        </w:rPr>
        <w:t>dal progetto formativo. Qualora la partecipazione sia inferiore, l'indennità verrà ridotta proporzionalmente.</w:t>
      </w:r>
    </w:p>
    <w:p w:rsidR="00281346" w:rsidRDefault="00281346">
      <w:pPr>
        <w:pStyle w:val="Corpotesto"/>
        <w:spacing w:before="6"/>
        <w:ind w:left="0"/>
        <w:rPr>
          <w:rFonts w:ascii="Garamond" w:hAnsi="Garamond"/>
          <w:sz w:val="22"/>
          <w:szCs w:val="22"/>
        </w:rPr>
      </w:pPr>
    </w:p>
    <w:p w:rsidR="00281346" w:rsidRDefault="00EA4373">
      <w:pPr>
        <w:pStyle w:val="Corpotesto"/>
        <w:spacing w:line="241" w:lineRule="exact"/>
        <w:ind w:left="630" w:right="649"/>
        <w:jc w:val="center"/>
        <w:rPr>
          <w:rFonts w:ascii="Garamond" w:hAnsi="Garamond"/>
          <w:b/>
          <w:sz w:val="22"/>
          <w:szCs w:val="22"/>
        </w:rPr>
      </w:pPr>
      <w:r>
        <w:rPr>
          <w:rFonts w:ascii="Garamond" w:hAnsi="Garamond"/>
          <w:b/>
          <w:color w:val="00000A"/>
          <w:sz w:val="22"/>
          <w:szCs w:val="22"/>
        </w:rPr>
        <w:t>Art. 11 - Trattamento dei dati personali</w:t>
      </w:r>
    </w:p>
    <w:p w:rsidR="00281346" w:rsidRDefault="00EA4373">
      <w:pPr>
        <w:spacing w:line="213" w:lineRule="exact"/>
        <w:ind w:left="112"/>
        <w:jc w:val="both"/>
        <w:rPr>
          <w:rFonts w:ascii="Garamond" w:hAnsi="Garamond"/>
        </w:rPr>
      </w:pPr>
      <w:r>
        <w:rPr>
          <w:rFonts w:ascii="Garamond" w:hAnsi="Garamond"/>
          <w:color w:val="00000A"/>
        </w:rPr>
        <w:t xml:space="preserve">Ai sensi del </w:t>
      </w:r>
      <w:r>
        <w:rPr>
          <w:rFonts w:ascii="Garamond" w:hAnsi="Garamond"/>
          <w:i/>
          <w:color w:val="00000A"/>
        </w:rPr>
        <w:t xml:space="preserve">General Data </w:t>
      </w:r>
      <w:proofErr w:type="spellStart"/>
      <w:r>
        <w:rPr>
          <w:rFonts w:ascii="Garamond" w:hAnsi="Garamond"/>
          <w:i/>
          <w:color w:val="00000A"/>
        </w:rPr>
        <w:t>Protection</w:t>
      </w:r>
      <w:proofErr w:type="spellEnd"/>
      <w:r>
        <w:rPr>
          <w:rFonts w:ascii="Garamond" w:hAnsi="Garamond"/>
          <w:i/>
          <w:color w:val="00000A"/>
        </w:rPr>
        <w:t xml:space="preserve"> </w:t>
      </w:r>
      <w:proofErr w:type="spellStart"/>
      <w:r>
        <w:rPr>
          <w:rFonts w:ascii="Garamond" w:hAnsi="Garamond"/>
          <w:i/>
          <w:color w:val="00000A"/>
        </w:rPr>
        <w:t>Regulation</w:t>
      </w:r>
      <w:proofErr w:type="spellEnd"/>
      <w:r>
        <w:rPr>
          <w:rFonts w:ascii="Garamond" w:hAnsi="Garamond"/>
          <w:color w:val="00000A"/>
        </w:rPr>
        <w:t>, GDPR, regolamento UE 2016/679 del Parlamento Europeo e</w:t>
      </w:r>
    </w:p>
    <w:p w:rsidR="00281346" w:rsidRDefault="00EA4373">
      <w:pPr>
        <w:pStyle w:val="Corpotesto"/>
        <w:ind w:right="130"/>
        <w:jc w:val="both"/>
        <w:rPr>
          <w:rFonts w:ascii="Garamond" w:hAnsi="Garamond"/>
          <w:sz w:val="22"/>
          <w:szCs w:val="22"/>
        </w:rPr>
      </w:pPr>
      <w:r>
        <w:rPr>
          <w:rFonts w:ascii="Garamond" w:hAnsi="Garamond"/>
          <w:color w:val="00000A"/>
          <w:sz w:val="22"/>
          <w:szCs w:val="22"/>
        </w:rPr>
        <w:t>del Consiglio del 27 aprile 2016 relativo alla protezione dei dati e trattamento dei dati personali, saranno raccolti e trattati, con l’utilizzo di procedure anche informatizzate, per l’espletamento della presente procedura e successivamente per l’eventual</w:t>
      </w:r>
      <w:r>
        <w:rPr>
          <w:rFonts w:ascii="Garamond" w:hAnsi="Garamond"/>
          <w:color w:val="00000A"/>
          <w:sz w:val="22"/>
          <w:szCs w:val="22"/>
        </w:rPr>
        <w:t>e instaurazione del rapporto di lavoro e la gestione del medesimo. Ai partecipanti alla procedura sono riconosciuti i diritti del citato regolamento, in particolare, il diritto di accedere ai propri dati personali, di chiederne la rettifica, l’aggiornament</w:t>
      </w:r>
      <w:r>
        <w:rPr>
          <w:rFonts w:ascii="Garamond" w:hAnsi="Garamond"/>
          <w:color w:val="00000A"/>
          <w:sz w:val="22"/>
          <w:szCs w:val="22"/>
        </w:rPr>
        <w:t>o e la cancellazione, se incompleti, erronei o raccolti in violazione della legge, nonché di opporsi al loro trattamento per motivi legittimi rivolgendo le richieste al Soggetto Promotore ONMIC FORMAZIONE s.r.l. Impresa Sociale. I partecipanti alla selezio</w:t>
      </w:r>
      <w:r>
        <w:rPr>
          <w:rFonts w:ascii="Garamond" w:hAnsi="Garamond"/>
          <w:color w:val="00000A"/>
          <w:sz w:val="22"/>
          <w:szCs w:val="22"/>
        </w:rPr>
        <w:t>ne autorizzano il trattamento dei dati contenuti nelle domande di partecipazione alla selezione espletate unicamente al fine di garantire la gestione dell’attività selettiva in essere e lo stesso avverrà con utilizzo di procedure informatiche, anche ad ope</w:t>
      </w:r>
      <w:r>
        <w:rPr>
          <w:rFonts w:ascii="Garamond" w:hAnsi="Garamond"/>
          <w:color w:val="00000A"/>
          <w:sz w:val="22"/>
          <w:szCs w:val="22"/>
        </w:rPr>
        <w:t>ra di eventuali soggetti esterni incaricati esclusivamente per le attività selettive, ed archiviazione cartacea dei relativi atti,  altresì l'interessato contestualmente alla consegna dei propri dati, autorizza alla trattazione degli stessi per le finalità</w:t>
      </w:r>
      <w:r>
        <w:rPr>
          <w:rFonts w:ascii="Garamond" w:hAnsi="Garamond"/>
          <w:color w:val="00000A"/>
          <w:sz w:val="22"/>
          <w:szCs w:val="22"/>
        </w:rPr>
        <w:t xml:space="preserve"> sopra menzionate ai sensi e per gli effetti dell'art. 12 del Reg. UE n.</w:t>
      </w:r>
      <w:r>
        <w:rPr>
          <w:rFonts w:ascii="Garamond" w:hAnsi="Garamond"/>
          <w:color w:val="00000A"/>
          <w:spacing w:val="-17"/>
          <w:sz w:val="22"/>
          <w:szCs w:val="22"/>
        </w:rPr>
        <w:t xml:space="preserve"> </w:t>
      </w:r>
      <w:r>
        <w:rPr>
          <w:rFonts w:ascii="Garamond" w:hAnsi="Garamond"/>
          <w:color w:val="00000A"/>
          <w:sz w:val="22"/>
          <w:szCs w:val="22"/>
        </w:rPr>
        <w:t>2016/679.</w:t>
      </w:r>
    </w:p>
    <w:p w:rsidR="00281346" w:rsidRDefault="00281346">
      <w:pPr>
        <w:pStyle w:val="Corpotesto"/>
        <w:spacing w:before="7"/>
        <w:ind w:left="0"/>
        <w:rPr>
          <w:rFonts w:ascii="Garamond" w:hAnsi="Garamond"/>
          <w:sz w:val="22"/>
          <w:szCs w:val="22"/>
        </w:rPr>
      </w:pPr>
    </w:p>
    <w:p w:rsidR="00281346" w:rsidRDefault="00EA4373">
      <w:pPr>
        <w:pStyle w:val="Corpotesto"/>
        <w:spacing w:before="1" w:line="239" w:lineRule="exact"/>
        <w:ind w:left="630" w:right="650"/>
        <w:jc w:val="center"/>
        <w:rPr>
          <w:rFonts w:ascii="Garamond" w:hAnsi="Garamond"/>
          <w:b/>
          <w:color w:val="00000A"/>
          <w:sz w:val="22"/>
          <w:szCs w:val="22"/>
        </w:rPr>
      </w:pPr>
      <w:r>
        <w:rPr>
          <w:rFonts w:ascii="Garamond" w:hAnsi="Garamond"/>
          <w:b/>
          <w:color w:val="00000A"/>
          <w:sz w:val="22"/>
          <w:szCs w:val="22"/>
        </w:rPr>
        <w:t>Art. 12 - Responsabile del procedimento</w:t>
      </w:r>
    </w:p>
    <w:p w:rsidR="00281346" w:rsidRDefault="00281346">
      <w:pPr>
        <w:pStyle w:val="Corpotesto"/>
        <w:spacing w:before="1" w:line="239" w:lineRule="exact"/>
        <w:ind w:left="630" w:right="650"/>
        <w:jc w:val="center"/>
        <w:rPr>
          <w:rFonts w:ascii="Garamond" w:hAnsi="Garamond"/>
          <w:b/>
          <w:sz w:val="22"/>
          <w:szCs w:val="22"/>
          <w:highlight w:val="yellow"/>
        </w:rPr>
      </w:pPr>
    </w:p>
    <w:p w:rsidR="00281346" w:rsidRDefault="00EA4373">
      <w:pPr>
        <w:pStyle w:val="Corpotesto"/>
        <w:spacing w:line="212" w:lineRule="exact"/>
        <w:jc w:val="both"/>
        <w:rPr>
          <w:rFonts w:ascii="Garamond" w:hAnsi="Garamond"/>
          <w:sz w:val="22"/>
          <w:szCs w:val="22"/>
        </w:rPr>
      </w:pPr>
      <w:r>
        <w:rPr>
          <w:rFonts w:ascii="Garamond" w:hAnsi="Garamond"/>
          <w:color w:val="00000A"/>
          <w:sz w:val="22"/>
          <w:szCs w:val="22"/>
        </w:rPr>
        <w:t xml:space="preserve">Ai sensi della Legge 7.8.1990 n. 241 e </w:t>
      </w:r>
      <w:proofErr w:type="spellStart"/>
      <w:r>
        <w:rPr>
          <w:rFonts w:ascii="Garamond" w:hAnsi="Garamond"/>
          <w:color w:val="00000A"/>
          <w:sz w:val="22"/>
          <w:szCs w:val="22"/>
        </w:rPr>
        <w:t>ss.mm.ii</w:t>
      </w:r>
      <w:proofErr w:type="spellEnd"/>
      <w:r>
        <w:rPr>
          <w:rFonts w:ascii="Garamond" w:hAnsi="Garamond"/>
          <w:color w:val="00000A"/>
          <w:sz w:val="22"/>
          <w:szCs w:val="22"/>
        </w:rPr>
        <w:t>., il Responsabile del procedimento è il dott. Romeo Nesi.</w:t>
      </w:r>
    </w:p>
    <w:p w:rsidR="00281346" w:rsidRDefault="00281346">
      <w:pPr>
        <w:pStyle w:val="Corpotesto"/>
        <w:spacing w:before="7"/>
        <w:ind w:left="0"/>
        <w:rPr>
          <w:rFonts w:ascii="Garamond" w:hAnsi="Garamond"/>
          <w:sz w:val="22"/>
          <w:szCs w:val="22"/>
        </w:rPr>
      </w:pPr>
    </w:p>
    <w:p w:rsidR="00281346" w:rsidRDefault="00EA4373">
      <w:pPr>
        <w:pStyle w:val="Corpotesto"/>
        <w:spacing w:line="241" w:lineRule="exact"/>
        <w:ind w:left="630" w:right="647"/>
        <w:jc w:val="center"/>
        <w:rPr>
          <w:rFonts w:ascii="Garamond" w:hAnsi="Garamond"/>
          <w:b/>
          <w:sz w:val="22"/>
          <w:szCs w:val="22"/>
        </w:rPr>
      </w:pPr>
      <w:r>
        <w:rPr>
          <w:rFonts w:ascii="Garamond" w:hAnsi="Garamond"/>
          <w:b/>
          <w:color w:val="00000A"/>
          <w:sz w:val="22"/>
          <w:szCs w:val="22"/>
        </w:rPr>
        <w:t xml:space="preserve">Art. 13 - Disposizioni </w:t>
      </w:r>
      <w:r>
        <w:rPr>
          <w:rFonts w:ascii="Garamond" w:hAnsi="Garamond"/>
          <w:b/>
          <w:color w:val="00000A"/>
          <w:sz w:val="22"/>
          <w:szCs w:val="22"/>
        </w:rPr>
        <w:t>finali</w:t>
      </w:r>
    </w:p>
    <w:p w:rsidR="00281346" w:rsidRDefault="00EA4373">
      <w:pPr>
        <w:pStyle w:val="Corpotesto"/>
        <w:spacing w:line="213" w:lineRule="exact"/>
        <w:jc w:val="both"/>
        <w:rPr>
          <w:rFonts w:ascii="Garamond" w:hAnsi="Garamond"/>
          <w:sz w:val="22"/>
          <w:szCs w:val="22"/>
        </w:rPr>
      </w:pPr>
      <w:r>
        <w:rPr>
          <w:rFonts w:ascii="Garamond" w:hAnsi="Garamond"/>
          <w:color w:val="00000A"/>
          <w:sz w:val="22"/>
          <w:szCs w:val="22"/>
        </w:rPr>
        <w:t>È possibile ricorrere nelle forme e nei termini previsti dalla legge al ricorso avverso i provvedimenti relativi della</w:t>
      </w:r>
    </w:p>
    <w:p w:rsidR="00281346" w:rsidRDefault="00EA4373">
      <w:pPr>
        <w:pStyle w:val="Corpotesto"/>
        <w:spacing w:line="229" w:lineRule="exact"/>
        <w:jc w:val="both"/>
        <w:rPr>
          <w:rFonts w:ascii="Garamond" w:hAnsi="Garamond"/>
          <w:sz w:val="22"/>
          <w:szCs w:val="22"/>
        </w:rPr>
      </w:pPr>
      <w:r>
        <w:rPr>
          <w:rFonts w:ascii="Garamond" w:hAnsi="Garamond"/>
          <w:color w:val="00000A"/>
          <w:sz w:val="22"/>
          <w:szCs w:val="22"/>
        </w:rPr>
        <w:t>presente procedura entro 10 giorni dal termine di ogni singola procedura selettiva.</w:t>
      </w:r>
    </w:p>
    <w:p w:rsidR="00281346" w:rsidRDefault="00EA4373" w:rsidP="001044CC">
      <w:pPr>
        <w:pStyle w:val="Corpotesto"/>
        <w:ind w:right="132"/>
        <w:jc w:val="both"/>
        <w:rPr>
          <w:rFonts w:ascii="Garamond" w:hAnsi="Garamond"/>
          <w:sz w:val="22"/>
          <w:szCs w:val="22"/>
        </w:rPr>
      </w:pPr>
      <w:r>
        <w:rPr>
          <w:rFonts w:ascii="Garamond" w:hAnsi="Garamond"/>
          <w:color w:val="00000A"/>
          <w:sz w:val="22"/>
          <w:szCs w:val="22"/>
        </w:rPr>
        <w:t>La pubblicazione del presente Avviso e di tutt</w:t>
      </w:r>
      <w:r>
        <w:rPr>
          <w:rFonts w:ascii="Garamond" w:hAnsi="Garamond"/>
          <w:color w:val="00000A"/>
          <w:sz w:val="22"/>
          <w:szCs w:val="22"/>
        </w:rPr>
        <w:t xml:space="preserve">i gli atti relativi della presente procedura sito web del Comune di Cava de’ Tirreni </w:t>
      </w:r>
      <w:hyperlink r:id="rId22" w:history="1">
        <w:r w:rsidR="001044CC" w:rsidRPr="00E707E3">
          <w:rPr>
            <w:rStyle w:val="Collegamentoipertestuale"/>
            <w:rFonts w:ascii="Garamond" w:hAnsi="Garamond"/>
            <w:sz w:val="22"/>
            <w:szCs w:val="22"/>
            <w:u w:color="0562C1"/>
          </w:rPr>
          <w:t>http://www.comune.cavadetirreni.sa.it/</w:t>
        </w:r>
      </w:hyperlink>
      <w:r w:rsidR="001044CC" w:rsidRPr="001044CC">
        <w:rPr>
          <w:rFonts w:ascii="Garamond" w:hAnsi="Garamond"/>
          <w:sz w:val="22"/>
          <w:szCs w:val="22"/>
        </w:rPr>
        <w:t xml:space="preserve"> </w:t>
      </w:r>
      <w:r w:rsidR="001044CC">
        <w:rPr>
          <w:rFonts w:ascii="Garamond" w:hAnsi="Garamond"/>
          <w:sz w:val="22"/>
          <w:szCs w:val="22"/>
        </w:rPr>
        <w:t xml:space="preserve">e del Piano di Zona S2 </w:t>
      </w:r>
      <w:hyperlink r:id="rId23" w:history="1">
        <w:r w:rsidR="001044CC" w:rsidRPr="00E707E3">
          <w:rPr>
            <w:rStyle w:val="Collegamentoipertestuale"/>
            <w:rFonts w:ascii="Garamond" w:hAnsi="Garamond"/>
            <w:sz w:val="22"/>
            <w:szCs w:val="22"/>
          </w:rPr>
          <w:t>http://www.pianodizonas2.it</w:t>
        </w:r>
      </w:hyperlink>
      <w:r w:rsidR="001044CC">
        <w:rPr>
          <w:rFonts w:ascii="Garamond" w:hAnsi="Garamond"/>
          <w:sz w:val="22"/>
          <w:szCs w:val="22"/>
        </w:rPr>
        <w:t xml:space="preserve"> </w:t>
      </w:r>
      <w:bookmarkStart w:id="0" w:name="_GoBack"/>
      <w:bookmarkEnd w:id="0"/>
      <w:r>
        <w:rPr>
          <w:rFonts w:ascii="Garamond" w:hAnsi="Garamond"/>
          <w:color w:val="00000A"/>
          <w:sz w:val="22"/>
          <w:szCs w:val="22"/>
        </w:rPr>
        <w:t>; hanno valore di notifica nei confronti di chi ha partecipato alla presente procedura selettiva.</w:t>
      </w:r>
    </w:p>
    <w:p w:rsidR="00281346" w:rsidRDefault="00EA4373">
      <w:pPr>
        <w:pStyle w:val="Corpotesto"/>
        <w:spacing w:before="1"/>
        <w:ind w:right="129"/>
        <w:jc w:val="both"/>
        <w:rPr>
          <w:rFonts w:ascii="Garamond" w:hAnsi="Garamond"/>
          <w:sz w:val="22"/>
          <w:szCs w:val="22"/>
        </w:rPr>
      </w:pPr>
      <w:r>
        <w:rPr>
          <w:rFonts w:ascii="Garamond" w:hAnsi="Garamond"/>
          <w:color w:val="00000A"/>
          <w:sz w:val="22"/>
          <w:szCs w:val="22"/>
        </w:rPr>
        <w:t>La pubblicazione del presente Avvis</w:t>
      </w:r>
      <w:r>
        <w:rPr>
          <w:rFonts w:ascii="Garamond" w:hAnsi="Garamond"/>
          <w:color w:val="00000A"/>
          <w:sz w:val="22"/>
          <w:szCs w:val="22"/>
        </w:rPr>
        <w:t>o, nonché la successiva selezione dei Soggetti Ospitanti e le comunicazioni agli stessi, non comportano in alcun modo un obbligo di attivazione del tirocinio da parte del Soggetto Promotore ONMIC FORMAZIONE s.r.l. Impresa Sociale., riservandosi quest’ultim</w:t>
      </w:r>
      <w:r>
        <w:rPr>
          <w:rFonts w:ascii="Garamond" w:hAnsi="Garamond"/>
          <w:color w:val="00000A"/>
          <w:sz w:val="22"/>
          <w:szCs w:val="22"/>
        </w:rPr>
        <w:t>o in ogni momento la facoltà di revocare, prorogare, annullare o interrompere la selezione, senza che i Soggetti Ospitanti possano vantare alcun diritto o pretesa di</w:t>
      </w:r>
      <w:r>
        <w:rPr>
          <w:rFonts w:ascii="Garamond" w:hAnsi="Garamond"/>
          <w:color w:val="00000A"/>
          <w:spacing w:val="-24"/>
          <w:sz w:val="22"/>
          <w:szCs w:val="22"/>
        </w:rPr>
        <w:t xml:space="preserve"> </w:t>
      </w:r>
      <w:r>
        <w:rPr>
          <w:rFonts w:ascii="Garamond" w:hAnsi="Garamond"/>
          <w:color w:val="00000A"/>
          <w:sz w:val="22"/>
          <w:szCs w:val="22"/>
        </w:rPr>
        <w:t>sorta.</w:t>
      </w:r>
    </w:p>
    <w:p w:rsidR="00281346" w:rsidRDefault="00EA4373">
      <w:pPr>
        <w:spacing w:before="6" w:line="224" w:lineRule="exact"/>
        <w:ind w:left="3807" w:right="3810"/>
        <w:jc w:val="center"/>
        <w:rPr>
          <w:rFonts w:ascii="Garamond" w:hAnsi="Garamond"/>
          <w:b/>
        </w:rPr>
      </w:pPr>
      <w:r>
        <w:rPr>
          <w:rFonts w:ascii="Garamond" w:hAnsi="Garamond"/>
          <w:b/>
          <w:color w:val="00000A"/>
        </w:rPr>
        <w:t>FAQ – Richieste</w:t>
      </w:r>
      <w:r>
        <w:rPr>
          <w:rFonts w:ascii="Garamond" w:hAnsi="Garamond"/>
          <w:b/>
          <w:color w:val="00000A"/>
          <w:spacing w:val="1"/>
        </w:rPr>
        <w:t xml:space="preserve"> </w:t>
      </w:r>
      <w:r>
        <w:rPr>
          <w:rFonts w:ascii="Garamond" w:hAnsi="Garamond"/>
          <w:b/>
          <w:color w:val="00000A"/>
        </w:rPr>
        <w:t>formali</w:t>
      </w:r>
    </w:p>
    <w:p w:rsidR="00281346" w:rsidRDefault="00281346">
      <w:pPr>
        <w:pStyle w:val="Corpotesto"/>
        <w:spacing w:before="73" w:line="239" w:lineRule="exact"/>
        <w:ind w:left="0" w:right="652"/>
        <w:rPr>
          <w:rFonts w:ascii="UKIJ Kufi" w:hAnsi="UKIJ Kufi"/>
          <w:b/>
          <w:color w:val="00000A"/>
          <w:sz w:val="22"/>
          <w:szCs w:val="22"/>
        </w:rPr>
      </w:pPr>
    </w:p>
    <w:p w:rsidR="00281346" w:rsidRDefault="00281346">
      <w:pPr>
        <w:pStyle w:val="Corpotesto"/>
        <w:spacing w:before="73" w:line="239" w:lineRule="exact"/>
        <w:ind w:left="0" w:right="652"/>
        <w:rPr>
          <w:rFonts w:ascii="UKIJ Kufi" w:hAnsi="UKIJ Kufi"/>
          <w:color w:val="00000A"/>
          <w:sz w:val="22"/>
          <w:szCs w:val="22"/>
        </w:rPr>
      </w:pPr>
    </w:p>
    <w:p w:rsidR="00281346" w:rsidRDefault="00EA4373">
      <w:pPr>
        <w:spacing w:line="230" w:lineRule="exact"/>
        <w:ind w:left="218"/>
        <w:rPr>
          <w:rFonts w:ascii="Garamond" w:hAnsi="Garamond"/>
          <w:highlight w:val="yellow"/>
        </w:rPr>
      </w:pPr>
      <w:r>
        <w:rPr>
          <w:rFonts w:ascii="Garamond" w:hAnsi="Garamond"/>
          <w:color w:val="00000A"/>
        </w:rPr>
        <w:t xml:space="preserve">Per eventuali richieste formali di informazioni o </w:t>
      </w:r>
      <w:r>
        <w:rPr>
          <w:rFonts w:ascii="Garamond" w:hAnsi="Garamond"/>
          <w:color w:val="00000A"/>
        </w:rPr>
        <w:t>chiarimenti scrivere esclusivamente all'indirizzo email:</w:t>
      </w:r>
    </w:p>
    <w:p w:rsidR="00281346" w:rsidRDefault="00EA4373">
      <w:pPr>
        <w:spacing w:before="20" w:line="211" w:lineRule="auto"/>
        <w:ind w:left="218"/>
      </w:pPr>
      <w:r>
        <w:rPr>
          <w:rFonts w:ascii="Garamond" w:hAnsi="Garamond"/>
          <w:color w:val="0562C1"/>
          <w:w w:val="99"/>
          <w:u w:val="single" w:color="0562C1"/>
        </w:rPr>
        <w:t xml:space="preserve"> </w:t>
      </w:r>
      <w:hyperlink r:id="rId24">
        <w:r>
          <w:rPr>
            <w:rStyle w:val="CollegamentoInternet"/>
            <w:rFonts w:ascii="Garamond" w:hAnsi="Garamond"/>
            <w:u w:val="none" w:color="0562C1"/>
          </w:rPr>
          <w:t>itia@pec.comune.cavadetirreni.sa.it</w:t>
        </w:r>
      </w:hyperlink>
      <w:r>
        <w:rPr>
          <w:rFonts w:ascii="Garamond" w:hAnsi="Garamond"/>
          <w:color w:val="0562C1"/>
        </w:rPr>
        <w:t xml:space="preserve"> </w:t>
      </w:r>
      <w:r>
        <w:rPr>
          <w:rFonts w:ascii="Garamond" w:hAnsi="Garamond"/>
          <w:color w:val="00000A"/>
        </w:rPr>
        <w:t xml:space="preserve">entro e non oltre le </w:t>
      </w:r>
      <w:r w:rsidR="001044CC">
        <w:rPr>
          <w:rFonts w:ascii="Garamond" w:hAnsi="Garamond"/>
          <w:b/>
          <w:color w:val="00000A"/>
        </w:rPr>
        <w:t>ore 12  del 24/04</w:t>
      </w:r>
      <w:r w:rsidRPr="001044CC">
        <w:rPr>
          <w:rFonts w:ascii="Garamond" w:hAnsi="Garamond"/>
          <w:b/>
          <w:color w:val="00000A"/>
        </w:rPr>
        <w:t>/2021</w:t>
      </w:r>
      <w:r>
        <w:rPr>
          <w:rFonts w:ascii="Garamond" w:hAnsi="Garamond"/>
          <w:color w:val="00000A"/>
        </w:rPr>
        <w:t>, indicando nel testo dell’email:</w:t>
      </w:r>
    </w:p>
    <w:p w:rsidR="00281346" w:rsidRDefault="00EA4373">
      <w:pPr>
        <w:numPr>
          <w:ilvl w:val="0"/>
          <w:numId w:val="2"/>
        </w:numPr>
        <w:tabs>
          <w:tab w:val="left" w:pos="938"/>
          <w:tab w:val="left" w:pos="939"/>
        </w:tabs>
        <w:spacing w:line="236" w:lineRule="exact"/>
        <w:ind w:hanging="361"/>
        <w:rPr>
          <w:rFonts w:ascii="Garamond" w:hAnsi="Garamond"/>
        </w:rPr>
      </w:pPr>
      <w:r>
        <w:rPr>
          <w:rFonts w:ascii="Garamond" w:hAnsi="Garamond"/>
          <w:color w:val="00000A"/>
        </w:rPr>
        <w:t>Ragione</w:t>
      </w:r>
      <w:r>
        <w:rPr>
          <w:rFonts w:ascii="Garamond" w:hAnsi="Garamond"/>
          <w:color w:val="00000A"/>
          <w:spacing w:val="-3"/>
        </w:rPr>
        <w:t xml:space="preserve"> </w:t>
      </w:r>
      <w:r>
        <w:rPr>
          <w:rFonts w:ascii="Garamond" w:hAnsi="Garamond"/>
          <w:color w:val="00000A"/>
        </w:rPr>
        <w:t>sociale</w:t>
      </w:r>
    </w:p>
    <w:p w:rsidR="00281346" w:rsidRDefault="00EA4373">
      <w:pPr>
        <w:numPr>
          <w:ilvl w:val="0"/>
          <w:numId w:val="2"/>
        </w:numPr>
        <w:tabs>
          <w:tab w:val="left" w:pos="938"/>
          <w:tab w:val="left" w:pos="939"/>
        </w:tabs>
        <w:spacing w:line="244" w:lineRule="exact"/>
        <w:ind w:hanging="361"/>
        <w:rPr>
          <w:rFonts w:ascii="Garamond" w:hAnsi="Garamond"/>
        </w:rPr>
      </w:pPr>
      <w:r>
        <w:rPr>
          <w:rFonts w:ascii="Garamond" w:hAnsi="Garamond"/>
          <w:color w:val="00000A"/>
        </w:rPr>
        <w:t xml:space="preserve">Codice </w:t>
      </w:r>
      <w:r>
        <w:rPr>
          <w:rFonts w:ascii="Garamond" w:hAnsi="Garamond"/>
          <w:color w:val="00000A"/>
        </w:rPr>
        <w:t>fiscale/Partita IVA:</w:t>
      </w:r>
    </w:p>
    <w:p w:rsidR="00281346" w:rsidRDefault="00EA4373">
      <w:pPr>
        <w:numPr>
          <w:ilvl w:val="0"/>
          <w:numId w:val="2"/>
        </w:numPr>
        <w:tabs>
          <w:tab w:val="left" w:pos="938"/>
          <w:tab w:val="left" w:pos="939"/>
        </w:tabs>
        <w:spacing w:line="244" w:lineRule="exact"/>
        <w:ind w:hanging="361"/>
        <w:rPr>
          <w:rFonts w:ascii="Garamond" w:hAnsi="Garamond"/>
        </w:rPr>
      </w:pPr>
      <w:r>
        <w:rPr>
          <w:rFonts w:ascii="Garamond" w:hAnsi="Garamond"/>
          <w:color w:val="00000A"/>
        </w:rPr>
        <w:t>Indirizzo della sede legale:</w:t>
      </w:r>
    </w:p>
    <w:p w:rsidR="00281346" w:rsidRDefault="00EA4373">
      <w:pPr>
        <w:numPr>
          <w:ilvl w:val="0"/>
          <w:numId w:val="2"/>
        </w:numPr>
        <w:tabs>
          <w:tab w:val="left" w:pos="938"/>
          <w:tab w:val="left" w:pos="939"/>
        </w:tabs>
        <w:spacing w:line="244" w:lineRule="exact"/>
        <w:ind w:hanging="361"/>
        <w:rPr>
          <w:rFonts w:ascii="Garamond" w:hAnsi="Garamond"/>
        </w:rPr>
      </w:pPr>
      <w:r>
        <w:rPr>
          <w:rFonts w:ascii="Garamond" w:hAnsi="Garamond"/>
          <w:color w:val="00000A"/>
        </w:rPr>
        <w:t>Nome e Cognome del Rappresentante</w:t>
      </w:r>
      <w:r>
        <w:rPr>
          <w:rFonts w:ascii="Garamond" w:hAnsi="Garamond"/>
          <w:color w:val="00000A"/>
          <w:spacing w:val="-7"/>
        </w:rPr>
        <w:t xml:space="preserve"> </w:t>
      </w:r>
      <w:r>
        <w:rPr>
          <w:rFonts w:ascii="Garamond" w:hAnsi="Garamond"/>
          <w:color w:val="00000A"/>
        </w:rPr>
        <w:t>Legale</w:t>
      </w:r>
    </w:p>
    <w:p w:rsidR="00281346" w:rsidRDefault="00EA4373">
      <w:pPr>
        <w:numPr>
          <w:ilvl w:val="0"/>
          <w:numId w:val="2"/>
        </w:numPr>
        <w:tabs>
          <w:tab w:val="left" w:pos="938"/>
          <w:tab w:val="left" w:pos="939"/>
        </w:tabs>
        <w:spacing w:line="244" w:lineRule="exact"/>
        <w:ind w:hanging="361"/>
        <w:rPr>
          <w:rFonts w:ascii="Garamond" w:hAnsi="Garamond"/>
        </w:rPr>
      </w:pPr>
      <w:r>
        <w:rPr>
          <w:rFonts w:ascii="Garamond" w:hAnsi="Garamond"/>
          <w:color w:val="00000A"/>
        </w:rPr>
        <w:t>Indirizzo email e</w:t>
      </w:r>
      <w:r>
        <w:rPr>
          <w:rFonts w:ascii="Garamond" w:hAnsi="Garamond"/>
          <w:color w:val="00000A"/>
          <w:spacing w:val="-1"/>
        </w:rPr>
        <w:t xml:space="preserve"> </w:t>
      </w:r>
      <w:proofErr w:type="spellStart"/>
      <w:r>
        <w:rPr>
          <w:rFonts w:ascii="Garamond" w:hAnsi="Garamond"/>
          <w:color w:val="00000A"/>
        </w:rPr>
        <w:t>pec</w:t>
      </w:r>
      <w:proofErr w:type="spellEnd"/>
    </w:p>
    <w:p w:rsidR="00281346" w:rsidRDefault="00EA4373">
      <w:pPr>
        <w:numPr>
          <w:ilvl w:val="0"/>
          <w:numId w:val="2"/>
        </w:numPr>
        <w:tabs>
          <w:tab w:val="left" w:pos="938"/>
          <w:tab w:val="left" w:pos="939"/>
        </w:tabs>
        <w:spacing w:line="261" w:lineRule="exact"/>
        <w:ind w:hanging="361"/>
        <w:rPr>
          <w:rFonts w:ascii="Garamond" w:hAnsi="Garamond"/>
        </w:rPr>
      </w:pPr>
      <w:r>
        <w:rPr>
          <w:rFonts w:ascii="Garamond" w:hAnsi="Garamond"/>
          <w:color w:val="00000A"/>
        </w:rPr>
        <w:t>Numero di</w:t>
      </w:r>
      <w:r>
        <w:rPr>
          <w:rFonts w:ascii="Garamond" w:hAnsi="Garamond"/>
          <w:color w:val="00000A"/>
          <w:spacing w:val="-4"/>
        </w:rPr>
        <w:t xml:space="preserve"> </w:t>
      </w:r>
      <w:r>
        <w:rPr>
          <w:rFonts w:ascii="Garamond" w:hAnsi="Garamond"/>
          <w:color w:val="00000A"/>
        </w:rPr>
        <w:t>telefono</w:t>
      </w:r>
    </w:p>
    <w:p w:rsidR="00281346" w:rsidRDefault="00EA4373">
      <w:pPr>
        <w:spacing w:before="194"/>
        <w:ind w:left="218"/>
      </w:pPr>
      <w:r>
        <w:rPr>
          <w:rFonts w:ascii="Garamond" w:hAnsi="Garamond"/>
          <w:color w:val="00000A"/>
        </w:rPr>
        <w:t xml:space="preserve">Non verranno fornite risposte o informazioni individuali a mezzo telefonico o con altro mezzo di comunicazione. L’unico mezzo valido resta l’indirizzo email: </w:t>
      </w:r>
      <w:hyperlink r:id="rId25">
        <w:r>
          <w:rPr>
            <w:rStyle w:val="CollegamentoInternet"/>
            <w:rFonts w:ascii="Garamond" w:hAnsi="Garamond"/>
          </w:rPr>
          <w:t>itia@pec.comune.cavadetirreni.sa.it</w:t>
        </w:r>
      </w:hyperlink>
      <w:r>
        <w:rPr>
          <w:rFonts w:ascii="Garamond" w:hAnsi="Garamond"/>
        </w:rPr>
        <w:t>.</w:t>
      </w:r>
      <w:r>
        <w:rPr>
          <w:rFonts w:ascii="Garamond" w:hAnsi="Garamond"/>
        </w:rPr>
        <w:t xml:space="preserve"> </w:t>
      </w:r>
    </w:p>
    <w:p w:rsidR="00281346" w:rsidRDefault="00EA4373">
      <w:pPr>
        <w:spacing w:line="211" w:lineRule="auto"/>
        <w:ind w:left="218"/>
        <w:rPr>
          <w:rFonts w:ascii="Garamond" w:hAnsi="Garamond"/>
        </w:rPr>
      </w:pPr>
      <w:r>
        <w:rPr>
          <w:rFonts w:ascii="Garamond" w:hAnsi="Garamond"/>
          <w:color w:val="00000A"/>
        </w:rPr>
        <w:t>Tutte le informazioni e richieste pervenute dopo l’ora e il giorno sopra indicati non saranno prese in considerazione e non riceveranno alcuna risposta.</w:t>
      </w:r>
    </w:p>
    <w:p w:rsidR="00281346" w:rsidRDefault="00281346">
      <w:pPr>
        <w:pStyle w:val="Corpotesto"/>
        <w:spacing w:before="73" w:line="239" w:lineRule="exact"/>
        <w:ind w:left="0" w:right="652"/>
        <w:rPr>
          <w:rFonts w:ascii="UKIJ Kufi" w:hAnsi="UKIJ Kufi"/>
          <w:color w:val="00000A"/>
          <w:sz w:val="22"/>
          <w:szCs w:val="22"/>
        </w:rPr>
      </w:pPr>
    </w:p>
    <w:p w:rsidR="00281346" w:rsidRDefault="00281346">
      <w:pPr>
        <w:pStyle w:val="Corpotesto"/>
        <w:spacing w:before="73" w:line="239" w:lineRule="exact"/>
        <w:ind w:left="0" w:right="652"/>
        <w:rPr>
          <w:rFonts w:ascii="UKIJ Kufi" w:hAnsi="UKIJ Kufi"/>
          <w:color w:val="00000A"/>
          <w:sz w:val="22"/>
          <w:szCs w:val="22"/>
        </w:rPr>
      </w:pPr>
    </w:p>
    <w:p w:rsidR="00281346" w:rsidRDefault="00EA4373">
      <w:pPr>
        <w:ind w:right="566"/>
        <w:jc w:val="right"/>
        <w:rPr>
          <w:rFonts w:ascii="Calibri" w:eastAsia="Times New Roman" w:hAnsi="Calibri" w:cs="Calibri"/>
          <w:lang w:eastAsia="zh-CN"/>
        </w:rPr>
      </w:pPr>
      <w:r>
        <w:rPr>
          <w:rFonts w:ascii="Garamond" w:eastAsia="Times New Roman" w:hAnsi="Garamond" w:cs="Garamond"/>
          <w:lang w:eastAsia="zh-CN"/>
        </w:rPr>
        <w:t>Il Coordinatore dell’Ufficio di Piano Ambito S2</w:t>
      </w:r>
    </w:p>
    <w:p w:rsidR="00281346" w:rsidRDefault="00EA4373">
      <w:pPr>
        <w:widowControl/>
        <w:suppressAutoHyphens/>
        <w:spacing w:after="200" w:line="276" w:lineRule="auto"/>
        <w:ind w:left="4956" w:right="566"/>
        <w:jc w:val="center"/>
        <w:rPr>
          <w:rFonts w:ascii="Calibri" w:eastAsia="Times New Roman" w:hAnsi="Calibri" w:cs="Calibri"/>
          <w:lang w:eastAsia="zh-CN"/>
        </w:rPr>
      </w:pPr>
      <w:r>
        <w:rPr>
          <w:rFonts w:ascii="Garamond" w:eastAsia="Times New Roman" w:hAnsi="Garamond" w:cs="Garamond"/>
          <w:b/>
          <w:lang w:eastAsia="zh-CN"/>
        </w:rPr>
        <w:t>Dott. Romeo Nesi</w:t>
      </w:r>
    </w:p>
    <w:p w:rsidR="00281346" w:rsidRDefault="00EA4373">
      <w:pPr>
        <w:ind w:right="566"/>
        <w:jc w:val="center"/>
        <w:rPr>
          <w:rFonts w:ascii="Garamond" w:eastAsia="Garamond" w:hAnsi="Garamond" w:cs="Garamond"/>
          <w:lang w:eastAsia="zh-CN"/>
        </w:rPr>
      </w:pPr>
      <w:r>
        <w:rPr>
          <w:rFonts w:ascii="UKIJ Kufi" w:hAnsi="UKIJ Kufi"/>
          <w:color w:val="00000A"/>
        </w:rPr>
        <w:br/>
      </w:r>
      <w:r>
        <w:rPr>
          <w:rFonts w:ascii="Garamond" w:eastAsia="Garamond" w:hAnsi="Garamond" w:cs="Garamond"/>
          <w:lang w:eastAsia="zh-CN"/>
        </w:rPr>
        <w:t xml:space="preserve">                                                                           </w:t>
      </w:r>
    </w:p>
    <w:p w:rsidR="00281346" w:rsidRDefault="00281346">
      <w:pPr>
        <w:ind w:right="566"/>
        <w:jc w:val="center"/>
        <w:rPr>
          <w:rFonts w:ascii="Garamond" w:eastAsia="Garamond" w:hAnsi="Garamond" w:cs="Garamond"/>
          <w:lang w:eastAsia="zh-CN"/>
        </w:rPr>
      </w:pPr>
    </w:p>
    <w:p w:rsidR="00281346" w:rsidRDefault="00281346">
      <w:pPr>
        <w:ind w:right="566"/>
        <w:jc w:val="center"/>
        <w:rPr>
          <w:rFonts w:ascii="Garamond" w:eastAsia="Garamond" w:hAnsi="Garamond" w:cs="Garamond"/>
          <w:lang w:eastAsia="zh-CN"/>
        </w:rPr>
      </w:pPr>
    </w:p>
    <w:p w:rsidR="00281346" w:rsidRDefault="00281346">
      <w:pPr>
        <w:ind w:right="566"/>
        <w:jc w:val="center"/>
        <w:rPr>
          <w:rFonts w:ascii="Garamond" w:eastAsia="Garamond" w:hAnsi="Garamond" w:cs="Garamond"/>
          <w:lang w:eastAsia="zh-CN"/>
        </w:rPr>
      </w:pPr>
    </w:p>
    <w:p w:rsidR="00281346" w:rsidRDefault="00281346">
      <w:pPr>
        <w:ind w:right="566"/>
        <w:jc w:val="center"/>
        <w:rPr>
          <w:rFonts w:ascii="Garamond" w:eastAsia="Garamond" w:hAnsi="Garamond" w:cs="Garamond"/>
          <w:lang w:eastAsia="zh-CN"/>
        </w:rPr>
      </w:pPr>
    </w:p>
    <w:p w:rsidR="00281346" w:rsidRDefault="00281346">
      <w:pPr>
        <w:ind w:right="566"/>
        <w:jc w:val="center"/>
        <w:rPr>
          <w:rFonts w:ascii="Garamond" w:eastAsia="Garamond" w:hAnsi="Garamond" w:cs="Garamond"/>
          <w:lang w:eastAsia="zh-CN"/>
        </w:rPr>
      </w:pPr>
    </w:p>
    <w:p w:rsidR="00281346" w:rsidRDefault="00281346">
      <w:pPr>
        <w:pStyle w:val="Corpotesto"/>
        <w:spacing w:before="73" w:line="239" w:lineRule="exact"/>
        <w:ind w:left="0" w:right="652"/>
        <w:jc w:val="right"/>
      </w:pPr>
    </w:p>
    <w:sectPr w:rsidR="00281346">
      <w:headerReference w:type="default" r:id="rId26"/>
      <w:footerReference w:type="default" r:id="rId27"/>
      <w:pgSz w:w="11906" w:h="16838"/>
      <w:pgMar w:top="829" w:right="720" w:bottom="960" w:left="1020" w:header="142" w:footer="182"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73" w:rsidRDefault="00EA4373">
      <w:r>
        <w:separator/>
      </w:r>
    </w:p>
  </w:endnote>
  <w:endnote w:type="continuationSeparator" w:id="0">
    <w:p w:rsidR="00EA4373" w:rsidRDefault="00EA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KIJ Kufi">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46" w:rsidRDefault="00281346">
    <w:pPr>
      <w:pStyle w:val="Pidipagina"/>
    </w:pPr>
  </w:p>
  <w:tbl>
    <w:tblPr>
      <w:tblW w:w="9854" w:type="dxa"/>
      <w:tblLook w:val="0000" w:firstRow="0" w:lastRow="0" w:firstColumn="0" w:lastColumn="0" w:noHBand="0" w:noVBand="0"/>
    </w:tblPr>
    <w:tblGrid>
      <w:gridCol w:w="3773"/>
      <w:gridCol w:w="6081"/>
    </w:tblGrid>
    <w:tr w:rsidR="00281346">
      <w:tc>
        <w:tcPr>
          <w:tcW w:w="3787" w:type="dxa"/>
          <w:shd w:val="clear" w:color="auto" w:fill="auto"/>
          <w:vAlign w:val="bottom"/>
        </w:tcPr>
        <w:p w:rsidR="00281346" w:rsidRDefault="00EA4373">
          <w:pPr>
            <w:suppressAutoHyphens/>
            <w:spacing w:before="120"/>
            <w:jc w:val="both"/>
            <w:rPr>
              <w:rFonts w:ascii="Times New Roman" w:eastAsia="Times New Roman" w:hAnsi="Times New Roman" w:cs="Times New Roman"/>
              <w:sz w:val="24"/>
              <w:szCs w:val="24"/>
              <w:lang w:val="en-US" w:eastAsia="zh-CN"/>
            </w:rPr>
          </w:pPr>
          <w:r>
            <w:rPr>
              <w:noProof/>
              <w:lang w:eastAsia="it-IT"/>
            </w:rPr>
            <w:drawing>
              <wp:inline distT="0" distB="0" distL="0" distR="0">
                <wp:extent cx="1085850" cy="723900"/>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pic:cNvPicPr>
                          <a:picLocks noChangeAspect="1" noChangeArrowheads="1"/>
                        </pic:cNvPicPr>
                      </pic:nvPicPr>
                      <pic:blipFill>
                        <a:blip r:embed="rId1"/>
                        <a:srcRect l="-143" t="-217" r="-143" b="-217"/>
                        <a:stretch>
                          <a:fillRect/>
                        </a:stretch>
                      </pic:blipFill>
                      <pic:spPr bwMode="auto">
                        <a:xfrm>
                          <a:off x="0" y="0"/>
                          <a:ext cx="1085850" cy="723900"/>
                        </a:xfrm>
                        <a:prstGeom prst="rect">
                          <a:avLst/>
                        </a:prstGeom>
                      </pic:spPr>
                    </pic:pic>
                  </a:graphicData>
                </a:graphic>
              </wp:inline>
            </w:drawing>
          </w:r>
        </w:p>
      </w:tc>
      <w:tc>
        <w:tcPr>
          <w:tcW w:w="6066" w:type="dxa"/>
          <w:shd w:val="clear" w:color="auto" w:fill="auto"/>
          <w:vAlign w:val="bottom"/>
        </w:tcPr>
        <w:p w:rsidR="00281346" w:rsidRDefault="00EA4373">
          <w:pPr>
            <w:suppressAutoHyphens/>
            <w:spacing w:before="120"/>
            <w:jc w:val="both"/>
            <w:rPr>
              <w:rFonts w:ascii="Times New Roman" w:eastAsia="Calibri" w:hAnsi="Times New Roman" w:cs="Times New Roman"/>
              <w:sz w:val="16"/>
              <w:szCs w:val="16"/>
              <w:lang w:val="en-US"/>
            </w:rPr>
          </w:pPr>
          <w:r>
            <w:rPr>
              <w:noProof/>
              <w:lang w:eastAsia="it-IT"/>
            </w:rPr>
            <w:drawing>
              <wp:inline distT="0" distB="0" distL="0" distR="9525">
                <wp:extent cx="3724275" cy="533400"/>
                <wp:effectExtent l="0" t="0" r="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
                        <pic:cNvPicPr>
                          <a:picLocks noChangeAspect="1" noChangeArrowheads="1"/>
                        </pic:cNvPicPr>
                      </pic:nvPicPr>
                      <pic:blipFill>
                        <a:blip r:embed="rId2"/>
                        <a:srcRect l="-88" t="-552" r="-88" b="-552"/>
                        <a:stretch>
                          <a:fillRect/>
                        </a:stretch>
                      </pic:blipFill>
                      <pic:spPr bwMode="auto">
                        <a:xfrm>
                          <a:off x="0" y="0"/>
                          <a:ext cx="3724275" cy="533400"/>
                        </a:xfrm>
                        <a:prstGeom prst="rect">
                          <a:avLst/>
                        </a:prstGeom>
                      </pic:spPr>
                    </pic:pic>
                  </a:graphicData>
                </a:graphic>
              </wp:inline>
            </w:drawing>
          </w:r>
        </w:p>
      </w:tc>
    </w:tr>
  </w:tbl>
  <w:p w:rsidR="00281346" w:rsidRPr="00E546AB" w:rsidRDefault="00EA4373">
    <w:pPr>
      <w:suppressAutoHyphens/>
      <w:spacing w:before="120" w:after="120"/>
      <w:jc w:val="center"/>
      <w:rPr>
        <w:rFonts w:ascii="Times New Roman" w:eastAsia="Times New Roman" w:hAnsi="Times New Roman" w:cs="Times New Roman"/>
        <w:sz w:val="24"/>
        <w:szCs w:val="24"/>
        <w:lang w:eastAsia="zh-CN"/>
      </w:rPr>
    </w:pPr>
    <w:r w:rsidRPr="00E546AB">
      <w:rPr>
        <w:rFonts w:ascii="Times New Roman" w:eastAsia="Calibri" w:hAnsi="Times New Roman" w:cs="Times New Roman"/>
        <w:sz w:val="16"/>
        <w:szCs w:val="16"/>
      </w:rPr>
      <w:t>Comuni dell’Ambito territoriale S2 – Capofila Comune di Cava de’ Tirreni</w:t>
    </w:r>
  </w:p>
  <w:p w:rsidR="00281346" w:rsidRPr="00E546AB" w:rsidRDefault="00EA4373">
    <w:pPr>
      <w:suppressAutoHyphens/>
      <w:spacing w:before="120"/>
      <w:jc w:val="center"/>
      <w:rPr>
        <w:rFonts w:ascii="Times New Roman" w:eastAsia="Times New Roman" w:hAnsi="Times New Roman" w:cs="Times New Roman"/>
        <w:sz w:val="24"/>
        <w:szCs w:val="24"/>
        <w:lang w:eastAsia="zh-CN"/>
      </w:rPr>
    </w:pPr>
    <w:r w:rsidRPr="00E546AB">
      <w:rPr>
        <w:rFonts w:ascii="Times New Roman" w:eastAsia="Calibri" w:hAnsi="Times New Roman" w:cs="Times New Roman"/>
        <w:sz w:val="16"/>
        <w:szCs w:val="16"/>
      </w:rPr>
      <w:t xml:space="preserve">Comune di Amalfi, </w:t>
    </w:r>
    <w:r w:rsidRPr="00E546AB">
      <w:rPr>
        <w:rFonts w:ascii="Times New Roman" w:eastAsia="Calibri" w:hAnsi="Times New Roman" w:cs="Times New Roman"/>
        <w:sz w:val="16"/>
        <w:szCs w:val="16"/>
      </w:rPr>
      <w:t>Comune di Atrani, Comune di Cetara, Comune di Conca dei Marini, Comune di Furore, Comune di Maiori, Comune di Minori, Comune di Positano, Comune di Praiano, Comune di Ravello, Comune di Scala, Comune di Tramonti, Comune di Vietri Sul Mare.</w:t>
    </w:r>
  </w:p>
  <w:p w:rsidR="00281346" w:rsidRDefault="00EA4373">
    <w:pPr>
      <w:suppressAutoHyphens/>
      <w:spacing w:before="120"/>
      <w:jc w:val="center"/>
    </w:pPr>
    <w:proofErr w:type="spellStart"/>
    <w:r>
      <w:rPr>
        <w:rFonts w:ascii="Garamond" w:eastAsiaTheme="majorEastAsia" w:hAnsi="Garamond" w:cstheme="majorBidi"/>
        <w:sz w:val="16"/>
        <w:szCs w:val="16"/>
        <w:lang w:val="en-US" w:eastAsia="zh-CN"/>
      </w:rPr>
      <w:t>pag</w:t>
    </w:r>
    <w:proofErr w:type="spellEnd"/>
    <w:r>
      <w:rPr>
        <w:rFonts w:ascii="Garamond" w:eastAsiaTheme="majorEastAsia" w:hAnsi="Garamond" w:cstheme="majorBidi"/>
        <w:sz w:val="16"/>
        <w:szCs w:val="16"/>
        <w:lang w:val="en-US" w:eastAsia="zh-CN"/>
      </w:rPr>
      <w:t xml:space="preserve">. </w:t>
    </w:r>
    <w:r>
      <w:rPr>
        <w:rFonts w:ascii="Garamond" w:eastAsiaTheme="majorEastAsia" w:hAnsi="Garamond" w:cstheme="majorBidi"/>
        <w:sz w:val="16"/>
        <w:szCs w:val="16"/>
        <w:lang w:val="en-US" w:eastAsia="zh-CN"/>
      </w:rPr>
      <w:fldChar w:fldCharType="begin"/>
    </w:r>
    <w:r>
      <w:rPr>
        <w:rFonts w:ascii="Garamond" w:hAnsi="Garamond"/>
        <w:sz w:val="16"/>
        <w:szCs w:val="16"/>
      </w:rPr>
      <w:instrText>PAGE</w:instrText>
    </w:r>
    <w:r>
      <w:rPr>
        <w:rFonts w:ascii="Garamond" w:hAnsi="Garamond"/>
        <w:sz w:val="16"/>
        <w:szCs w:val="16"/>
      </w:rPr>
      <w:fldChar w:fldCharType="separate"/>
    </w:r>
    <w:r w:rsidR="001044CC">
      <w:rPr>
        <w:rFonts w:ascii="Garamond" w:hAnsi="Garamond"/>
        <w:noProof/>
        <w:sz w:val="16"/>
        <w:szCs w:val="16"/>
      </w:rPr>
      <w:t>15</w:t>
    </w:r>
    <w:r>
      <w:rPr>
        <w:rFonts w:ascii="Garamond" w:hAnsi="Garamond"/>
        <w:sz w:val="16"/>
        <w:szCs w:val="16"/>
      </w:rPr>
      <w:fldChar w:fldCharType="end"/>
    </w:r>
  </w:p>
  <w:p w:rsidR="00281346" w:rsidRDefault="002813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73" w:rsidRDefault="00EA4373">
      <w:r>
        <w:separator/>
      </w:r>
    </w:p>
  </w:footnote>
  <w:footnote w:type="continuationSeparator" w:id="0">
    <w:p w:rsidR="00EA4373" w:rsidRDefault="00EA4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46" w:rsidRDefault="00EA4373">
    <w:pPr>
      <w:pStyle w:val="Intestazione"/>
    </w:pPr>
    <w:r>
      <w:rPr>
        <w:noProof/>
        <w:lang w:eastAsia="it-IT"/>
      </w:rPr>
      <w:drawing>
        <wp:anchor distT="0" distB="0" distL="114300" distR="114300" simplePos="0" relativeHeight="17" behindDoc="1" locked="0" layoutInCell="1" allowOverlap="1">
          <wp:simplePos x="0" y="0"/>
          <wp:positionH relativeFrom="column">
            <wp:posOffset>-177165</wp:posOffset>
          </wp:positionH>
          <wp:positionV relativeFrom="paragraph">
            <wp:posOffset>-306705</wp:posOffset>
          </wp:positionV>
          <wp:extent cx="6419850" cy="971550"/>
          <wp:effectExtent l="0" t="0" r="0" b="0"/>
          <wp:wrapSquare wrapText="bothSides"/>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1"/>
                  <a:srcRect l="-104" t="-703" r="-104" b="-703"/>
                  <a:stretch>
                    <a:fillRect/>
                  </a:stretch>
                </pic:blipFill>
                <pic:spPr bwMode="auto">
                  <a:xfrm>
                    <a:off x="0" y="0"/>
                    <a:ext cx="6419850" cy="971550"/>
                  </a:xfrm>
                  <a:prstGeom prst="rect">
                    <a:avLst/>
                  </a:prstGeom>
                </pic:spPr>
              </pic:pic>
            </a:graphicData>
          </a:graphic>
        </wp:anchor>
      </w:drawing>
    </w:r>
  </w:p>
  <w:p w:rsidR="00281346" w:rsidRDefault="002813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40BC"/>
    <w:multiLevelType w:val="multilevel"/>
    <w:tmpl w:val="7216318A"/>
    <w:lvl w:ilvl="0">
      <w:start w:val="1"/>
      <w:numFmt w:val="decimal"/>
      <w:lvlText w:val="%1."/>
      <w:lvlJc w:val="left"/>
      <w:pPr>
        <w:ind w:left="467" w:hanging="360"/>
      </w:pPr>
      <w:rPr>
        <w:rFonts w:ascii="Garamond" w:eastAsia="Arial" w:hAnsi="Garamond" w:cs="Arial"/>
        <w:spacing w:val="-1"/>
        <w:w w:val="100"/>
        <w:sz w:val="16"/>
        <w:szCs w:val="16"/>
        <w:lang w:val="it-IT" w:eastAsia="en-US" w:bidi="ar-SA"/>
      </w:rPr>
    </w:lvl>
    <w:lvl w:ilvl="1">
      <w:start w:val="1"/>
      <w:numFmt w:val="bullet"/>
      <w:lvlText w:val=""/>
      <w:lvlJc w:val="left"/>
      <w:pPr>
        <w:ind w:left="1249" w:hanging="360"/>
      </w:pPr>
      <w:rPr>
        <w:rFonts w:ascii="Symbol" w:hAnsi="Symbol" w:cs="Symbol" w:hint="default"/>
        <w:lang w:val="it-IT" w:eastAsia="en-US" w:bidi="ar-SA"/>
      </w:rPr>
    </w:lvl>
    <w:lvl w:ilvl="2">
      <w:start w:val="1"/>
      <w:numFmt w:val="bullet"/>
      <w:lvlText w:val=""/>
      <w:lvlJc w:val="left"/>
      <w:pPr>
        <w:ind w:left="2038" w:hanging="360"/>
      </w:pPr>
      <w:rPr>
        <w:rFonts w:ascii="Symbol" w:hAnsi="Symbol" w:cs="Symbol" w:hint="default"/>
        <w:lang w:val="it-IT" w:eastAsia="en-US" w:bidi="ar-SA"/>
      </w:rPr>
    </w:lvl>
    <w:lvl w:ilvl="3">
      <w:start w:val="1"/>
      <w:numFmt w:val="bullet"/>
      <w:lvlText w:val=""/>
      <w:lvlJc w:val="left"/>
      <w:pPr>
        <w:ind w:left="2828" w:hanging="360"/>
      </w:pPr>
      <w:rPr>
        <w:rFonts w:ascii="Symbol" w:hAnsi="Symbol" w:cs="Symbol" w:hint="default"/>
        <w:lang w:val="it-IT" w:eastAsia="en-US" w:bidi="ar-SA"/>
      </w:rPr>
    </w:lvl>
    <w:lvl w:ilvl="4">
      <w:start w:val="1"/>
      <w:numFmt w:val="bullet"/>
      <w:lvlText w:val=""/>
      <w:lvlJc w:val="left"/>
      <w:pPr>
        <w:ind w:left="3617" w:hanging="360"/>
      </w:pPr>
      <w:rPr>
        <w:rFonts w:ascii="Symbol" w:hAnsi="Symbol" w:cs="Symbol" w:hint="default"/>
        <w:lang w:val="it-IT" w:eastAsia="en-US" w:bidi="ar-SA"/>
      </w:rPr>
    </w:lvl>
    <w:lvl w:ilvl="5">
      <w:start w:val="1"/>
      <w:numFmt w:val="bullet"/>
      <w:lvlText w:val=""/>
      <w:lvlJc w:val="left"/>
      <w:pPr>
        <w:ind w:left="4407" w:hanging="360"/>
      </w:pPr>
      <w:rPr>
        <w:rFonts w:ascii="Symbol" w:hAnsi="Symbol" w:cs="Symbol" w:hint="default"/>
        <w:lang w:val="it-IT" w:eastAsia="en-US" w:bidi="ar-SA"/>
      </w:rPr>
    </w:lvl>
    <w:lvl w:ilvl="6">
      <w:start w:val="1"/>
      <w:numFmt w:val="bullet"/>
      <w:lvlText w:val=""/>
      <w:lvlJc w:val="left"/>
      <w:pPr>
        <w:ind w:left="5196" w:hanging="360"/>
      </w:pPr>
      <w:rPr>
        <w:rFonts w:ascii="Symbol" w:hAnsi="Symbol" w:cs="Symbol" w:hint="default"/>
        <w:lang w:val="it-IT" w:eastAsia="en-US" w:bidi="ar-SA"/>
      </w:rPr>
    </w:lvl>
    <w:lvl w:ilvl="7">
      <w:start w:val="1"/>
      <w:numFmt w:val="bullet"/>
      <w:lvlText w:val=""/>
      <w:lvlJc w:val="left"/>
      <w:pPr>
        <w:ind w:left="5985" w:hanging="360"/>
      </w:pPr>
      <w:rPr>
        <w:rFonts w:ascii="Symbol" w:hAnsi="Symbol" w:cs="Symbol" w:hint="default"/>
        <w:lang w:val="it-IT" w:eastAsia="en-US" w:bidi="ar-SA"/>
      </w:rPr>
    </w:lvl>
    <w:lvl w:ilvl="8">
      <w:start w:val="1"/>
      <w:numFmt w:val="bullet"/>
      <w:lvlText w:val=""/>
      <w:lvlJc w:val="left"/>
      <w:pPr>
        <w:ind w:left="6775" w:hanging="360"/>
      </w:pPr>
      <w:rPr>
        <w:rFonts w:ascii="Symbol" w:hAnsi="Symbol" w:cs="Symbol" w:hint="default"/>
        <w:lang w:val="it-IT" w:eastAsia="en-US" w:bidi="ar-SA"/>
      </w:rPr>
    </w:lvl>
  </w:abstractNum>
  <w:abstractNum w:abstractNumId="1">
    <w:nsid w:val="1B204A21"/>
    <w:multiLevelType w:val="multilevel"/>
    <w:tmpl w:val="1DCA33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D0C11BA"/>
    <w:multiLevelType w:val="multilevel"/>
    <w:tmpl w:val="614065EC"/>
    <w:lvl w:ilvl="0">
      <w:start w:val="1"/>
      <w:numFmt w:val="bullet"/>
      <w:lvlText w:val=""/>
      <w:lvlJc w:val="left"/>
      <w:pPr>
        <w:ind w:left="467" w:hanging="360"/>
      </w:pPr>
      <w:rPr>
        <w:rFonts w:ascii="Symbol" w:hAnsi="Symbol" w:cs="Symbol" w:hint="default"/>
        <w:w w:val="100"/>
        <w:sz w:val="16"/>
        <w:szCs w:val="16"/>
        <w:lang w:val="it-IT" w:eastAsia="en-US" w:bidi="ar-SA"/>
      </w:rPr>
    </w:lvl>
    <w:lvl w:ilvl="1">
      <w:start w:val="1"/>
      <w:numFmt w:val="bullet"/>
      <w:lvlText w:val=""/>
      <w:lvlJc w:val="left"/>
      <w:pPr>
        <w:ind w:left="1249" w:hanging="360"/>
      </w:pPr>
      <w:rPr>
        <w:rFonts w:ascii="Symbol" w:hAnsi="Symbol" w:cs="Symbol" w:hint="default"/>
        <w:lang w:val="it-IT" w:eastAsia="en-US" w:bidi="ar-SA"/>
      </w:rPr>
    </w:lvl>
    <w:lvl w:ilvl="2">
      <w:start w:val="1"/>
      <w:numFmt w:val="bullet"/>
      <w:lvlText w:val=""/>
      <w:lvlJc w:val="left"/>
      <w:pPr>
        <w:ind w:left="2038" w:hanging="360"/>
      </w:pPr>
      <w:rPr>
        <w:rFonts w:ascii="Symbol" w:hAnsi="Symbol" w:cs="Symbol" w:hint="default"/>
        <w:lang w:val="it-IT" w:eastAsia="en-US" w:bidi="ar-SA"/>
      </w:rPr>
    </w:lvl>
    <w:lvl w:ilvl="3">
      <w:start w:val="1"/>
      <w:numFmt w:val="bullet"/>
      <w:lvlText w:val=""/>
      <w:lvlJc w:val="left"/>
      <w:pPr>
        <w:ind w:left="2828" w:hanging="360"/>
      </w:pPr>
      <w:rPr>
        <w:rFonts w:ascii="Symbol" w:hAnsi="Symbol" w:cs="Symbol" w:hint="default"/>
        <w:lang w:val="it-IT" w:eastAsia="en-US" w:bidi="ar-SA"/>
      </w:rPr>
    </w:lvl>
    <w:lvl w:ilvl="4">
      <w:start w:val="1"/>
      <w:numFmt w:val="bullet"/>
      <w:lvlText w:val=""/>
      <w:lvlJc w:val="left"/>
      <w:pPr>
        <w:ind w:left="3617" w:hanging="360"/>
      </w:pPr>
      <w:rPr>
        <w:rFonts w:ascii="Symbol" w:hAnsi="Symbol" w:cs="Symbol" w:hint="default"/>
        <w:lang w:val="it-IT" w:eastAsia="en-US" w:bidi="ar-SA"/>
      </w:rPr>
    </w:lvl>
    <w:lvl w:ilvl="5">
      <w:start w:val="1"/>
      <w:numFmt w:val="bullet"/>
      <w:lvlText w:val=""/>
      <w:lvlJc w:val="left"/>
      <w:pPr>
        <w:ind w:left="4407" w:hanging="360"/>
      </w:pPr>
      <w:rPr>
        <w:rFonts w:ascii="Symbol" w:hAnsi="Symbol" w:cs="Symbol" w:hint="default"/>
        <w:lang w:val="it-IT" w:eastAsia="en-US" w:bidi="ar-SA"/>
      </w:rPr>
    </w:lvl>
    <w:lvl w:ilvl="6">
      <w:start w:val="1"/>
      <w:numFmt w:val="bullet"/>
      <w:lvlText w:val=""/>
      <w:lvlJc w:val="left"/>
      <w:pPr>
        <w:ind w:left="5196" w:hanging="360"/>
      </w:pPr>
      <w:rPr>
        <w:rFonts w:ascii="Symbol" w:hAnsi="Symbol" w:cs="Symbol" w:hint="default"/>
        <w:lang w:val="it-IT" w:eastAsia="en-US" w:bidi="ar-SA"/>
      </w:rPr>
    </w:lvl>
    <w:lvl w:ilvl="7">
      <w:start w:val="1"/>
      <w:numFmt w:val="bullet"/>
      <w:lvlText w:val=""/>
      <w:lvlJc w:val="left"/>
      <w:pPr>
        <w:ind w:left="5985" w:hanging="360"/>
      </w:pPr>
      <w:rPr>
        <w:rFonts w:ascii="Symbol" w:hAnsi="Symbol" w:cs="Symbol" w:hint="default"/>
        <w:lang w:val="it-IT" w:eastAsia="en-US" w:bidi="ar-SA"/>
      </w:rPr>
    </w:lvl>
    <w:lvl w:ilvl="8">
      <w:start w:val="1"/>
      <w:numFmt w:val="bullet"/>
      <w:lvlText w:val=""/>
      <w:lvlJc w:val="left"/>
      <w:pPr>
        <w:ind w:left="6775" w:hanging="360"/>
      </w:pPr>
      <w:rPr>
        <w:rFonts w:ascii="Symbol" w:hAnsi="Symbol" w:cs="Symbol" w:hint="default"/>
        <w:lang w:val="it-IT" w:eastAsia="en-US" w:bidi="ar-SA"/>
      </w:rPr>
    </w:lvl>
  </w:abstractNum>
  <w:abstractNum w:abstractNumId="3">
    <w:nsid w:val="2AC630A3"/>
    <w:multiLevelType w:val="multilevel"/>
    <w:tmpl w:val="33DA92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DCA57A3"/>
    <w:multiLevelType w:val="multilevel"/>
    <w:tmpl w:val="BEAAFA18"/>
    <w:lvl w:ilvl="0">
      <w:start w:val="1"/>
      <w:numFmt w:val="bullet"/>
      <w:lvlText w:val=""/>
      <w:lvlJc w:val="left"/>
      <w:pPr>
        <w:ind w:left="832" w:hanging="360"/>
      </w:pPr>
      <w:rPr>
        <w:rFonts w:ascii="Symbol" w:hAnsi="Symbol" w:cs="Symbol" w:hint="default"/>
        <w:sz w:val="22"/>
        <w:lang w:val="it-IT" w:eastAsia="en-US" w:bidi="ar-SA"/>
      </w:rPr>
    </w:lvl>
    <w:lvl w:ilvl="1">
      <w:start w:val="1"/>
      <w:numFmt w:val="bullet"/>
      <w:lvlText w:val="o"/>
      <w:lvlJc w:val="left"/>
      <w:pPr>
        <w:ind w:left="1552" w:hanging="360"/>
      </w:pPr>
      <w:rPr>
        <w:rFonts w:ascii="Courier New" w:hAnsi="Courier New" w:cs="Courier New" w:hint="default"/>
      </w:rPr>
    </w:lvl>
    <w:lvl w:ilvl="2">
      <w:start w:val="1"/>
      <w:numFmt w:val="bullet"/>
      <w:lvlText w:val=""/>
      <w:lvlJc w:val="left"/>
      <w:pPr>
        <w:ind w:left="2272" w:hanging="360"/>
      </w:pPr>
      <w:rPr>
        <w:rFonts w:ascii="Wingdings" w:hAnsi="Wingdings" w:cs="Wingdings" w:hint="default"/>
      </w:rPr>
    </w:lvl>
    <w:lvl w:ilvl="3">
      <w:start w:val="1"/>
      <w:numFmt w:val="bullet"/>
      <w:lvlText w:val=""/>
      <w:lvlJc w:val="left"/>
      <w:pPr>
        <w:ind w:left="2992" w:hanging="360"/>
      </w:pPr>
      <w:rPr>
        <w:rFonts w:ascii="Symbol" w:hAnsi="Symbol" w:cs="Symbol" w:hint="default"/>
      </w:rPr>
    </w:lvl>
    <w:lvl w:ilvl="4">
      <w:start w:val="1"/>
      <w:numFmt w:val="bullet"/>
      <w:lvlText w:val="o"/>
      <w:lvlJc w:val="left"/>
      <w:pPr>
        <w:ind w:left="3712" w:hanging="360"/>
      </w:pPr>
      <w:rPr>
        <w:rFonts w:ascii="Courier New" w:hAnsi="Courier New" w:cs="Courier New" w:hint="default"/>
      </w:rPr>
    </w:lvl>
    <w:lvl w:ilvl="5">
      <w:start w:val="1"/>
      <w:numFmt w:val="bullet"/>
      <w:lvlText w:val=""/>
      <w:lvlJc w:val="left"/>
      <w:pPr>
        <w:ind w:left="4432" w:hanging="360"/>
      </w:pPr>
      <w:rPr>
        <w:rFonts w:ascii="Wingdings" w:hAnsi="Wingdings" w:cs="Wingdings" w:hint="default"/>
      </w:rPr>
    </w:lvl>
    <w:lvl w:ilvl="6">
      <w:start w:val="1"/>
      <w:numFmt w:val="bullet"/>
      <w:lvlText w:val=""/>
      <w:lvlJc w:val="left"/>
      <w:pPr>
        <w:ind w:left="5152" w:hanging="360"/>
      </w:pPr>
      <w:rPr>
        <w:rFonts w:ascii="Symbol" w:hAnsi="Symbol" w:cs="Symbol" w:hint="default"/>
      </w:rPr>
    </w:lvl>
    <w:lvl w:ilvl="7">
      <w:start w:val="1"/>
      <w:numFmt w:val="bullet"/>
      <w:lvlText w:val="o"/>
      <w:lvlJc w:val="left"/>
      <w:pPr>
        <w:ind w:left="5872" w:hanging="360"/>
      </w:pPr>
      <w:rPr>
        <w:rFonts w:ascii="Courier New" w:hAnsi="Courier New" w:cs="Courier New" w:hint="default"/>
      </w:rPr>
    </w:lvl>
    <w:lvl w:ilvl="8">
      <w:start w:val="1"/>
      <w:numFmt w:val="bullet"/>
      <w:lvlText w:val=""/>
      <w:lvlJc w:val="left"/>
      <w:pPr>
        <w:ind w:left="6592" w:hanging="360"/>
      </w:pPr>
      <w:rPr>
        <w:rFonts w:ascii="Wingdings" w:hAnsi="Wingdings" w:cs="Wingdings" w:hint="default"/>
      </w:rPr>
    </w:lvl>
  </w:abstractNum>
  <w:abstractNum w:abstractNumId="5">
    <w:nsid w:val="3F8505C7"/>
    <w:multiLevelType w:val="multilevel"/>
    <w:tmpl w:val="8A741694"/>
    <w:lvl w:ilvl="0">
      <w:start w:val="1"/>
      <w:numFmt w:val="bullet"/>
      <w:lvlText w:val=""/>
      <w:lvlJc w:val="left"/>
      <w:pPr>
        <w:ind w:left="467" w:hanging="360"/>
      </w:pPr>
      <w:rPr>
        <w:rFonts w:ascii="Symbol" w:hAnsi="Symbol" w:cs="Symbol" w:hint="default"/>
        <w:w w:val="100"/>
        <w:sz w:val="16"/>
        <w:szCs w:val="16"/>
        <w:lang w:val="it-IT" w:eastAsia="en-US" w:bidi="ar-SA"/>
      </w:rPr>
    </w:lvl>
    <w:lvl w:ilvl="1">
      <w:start w:val="1"/>
      <w:numFmt w:val="bullet"/>
      <w:lvlText w:val=""/>
      <w:lvlJc w:val="left"/>
      <w:pPr>
        <w:ind w:left="1249" w:hanging="360"/>
      </w:pPr>
      <w:rPr>
        <w:rFonts w:ascii="Symbol" w:hAnsi="Symbol" w:cs="Symbol" w:hint="default"/>
        <w:lang w:val="it-IT" w:eastAsia="en-US" w:bidi="ar-SA"/>
      </w:rPr>
    </w:lvl>
    <w:lvl w:ilvl="2">
      <w:start w:val="1"/>
      <w:numFmt w:val="bullet"/>
      <w:lvlText w:val=""/>
      <w:lvlJc w:val="left"/>
      <w:pPr>
        <w:ind w:left="2038" w:hanging="360"/>
      </w:pPr>
      <w:rPr>
        <w:rFonts w:ascii="Symbol" w:hAnsi="Symbol" w:cs="Symbol" w:hint="default"/>
        <w:lang w:val="it-IT" w:eastAsia="en-US" w:bidi="ar-SA"/>
      </w:rPr>
    </w:lvl>
    <w:lvl w:ilvl="3">
      <w:start w:val="1"/>
      <w:numFmt w:val="bullet"/>
      <w:lvlText w:val=""/>
      <w:lvlJc w:val="left"/>
      <w:pPr>
        <w:ind w:left="2828" w:hanging="360"/>
      </w:pPr>
      <w:rPr>
        <w:rFonts w:ascii="Symbol" w:hAnsi="Symbol" w:cs="Symbol" w:hint="default"/>
        <w:lang w:val="it-IT" w:eastAsia="en-US" w:bidi="ar-SA"/>
      </w:rPr>
    </w:lvl>
    <w:lvl w:ilvl="4">
      <w:start w:val="1"/>
      <w:numFmt w:val="bullet"/>
      <w:lvlText w:val=""/>
      <w:lvlJc w:val="left"/>
      <w:pPr>
        <w:ind w:left="3617" w:hanging="360"/>
      </w:pPr>
      <w:rPr>
        <w:rFonts w:ascii="Symbol" w:hAnsi="Symbol" w:cs="Symbol" w:hint="default"/>
        <w:lang w:val="it-IT" w:eastAsia="en-US" w:bidi="ar-SA"/>
      </w:rPr>
    </w:lvl>
    <w:lvl w:ilvl="5">
      <w:start w:val="1"/>
      <w:numFmt w:val="bullet"/>
      <w:lvlText w:val=""/>
      <w:lvlJc w:val="left"/>
      <w:pPr>
        <w:ind w:left="4407" w:hanging="360"/>
      </w:pPr>
      <w:rPr>
        <w:rFonts w:ascii="Symbol" w:hAnsi="Symbol" w:cs="Symbol" w:hint="default"/>
        <w:lang w:val="it-IT" w:eastAsia="en-US" w:bidi="ar-SA"/>
      </w:rPr>
    </w:lvl>
    <w:lvl w:ilvl="6">
      <w:start w:val="1"/>
      <w:numFmt w:val="bullet"/>
      <w:lvlText w:val=""/>
      <w:lvlJc w:val="left"/>
      <w:pPr>
        <w:ind w:left="5196" w:hanging="360"/>
      </w:pPr>
      <w:rPr>
        <w:rFonts w:ascii="Symbol" w:hAnsi="Symbol" w:cs="Symbol" w:hint="default"/>
        <w:lang w:val="it-IT" w:eastAsia="en-US" w:bidi="ar-SA"/>
      </w:rPr>
    </w:lvl>
    <w:lvl w:ilvl="7">
      <w:start w:val="1"/>
      <w:numFmt w:val="bullet"/>
      <w:lvlText w:val=""/>
      <w:lvlJc w:val="left"/>
      <w:pPr>
        <w:ind w:left="5985" w:hanging="360"/>
      </w:pPr>
      <w:rPr>
        <w:rFonts w:ascii="Symbol" w:hAnsi="Symbol" w:cs="Symbol" w:hint="default"/>
        <w:lang w:val="it-IT" w:eastAsia="en-US" w:bidi="ar-SA"/>
      </w:rPr>
    </w:lvl>
    <w:lvl w:ilvl="8">
      <w:start w:val="1"/>
      <w:numFmt w:val="bullet"/>
      <w:lvlText w:val=""/>
      <w:lvlJc w:val="left"/>
      <w:pPr>
        <w:ind w:left="6775" w:hanging="360"/>
      </w:pPr>
      <w:rPr>
        <w:rFonts w:ascii="Symbol" w:hAnsi="Symbol" w:cs="Symbol" w:hint="default"/>
        <w:lang w:val="it-IT" w:eastAsia="en-US" w:bidi="ar-SA"/>
      </w:rPr>
    </w:lvl>
  </w:abstractNum>
  <w:abstractNum w:abstractNumId="6">
    <w:nsid w:val="42765876"/>
    <w:multiLevelType w:val="multilevel"/>
    <w:tmpl w:val="D2488A9A"/>
    <w:lvl w:ilvl="0">
      <w:start w:val="1"/>
      <w:numFmt w:val="decimal"/>
      <w:lvlText w:val="%1."/>
      <w:lvlJc w:val="left"/>
      <w:pPr>
        <w:ind w:left="832" w:hanging="360"/>
      </w:p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7">
    <w:nsid w:val="51271CD9"/>
    <w:multiLevelType w:val="multilevel"/>
    <w:tmpl w:val="CAD62008"/>
    <w:lvl w:ilvl="0">
      <w:start w:val="3"/>
      <w:numFmt w:val="bullet"/>
      <w:lvlText w:val="-"/>
      <w:lvlJc w:val="left"/>
      <w:pPr>
        <w:ind w:left="606" w:hanging="360"/>
      </w:pPr>
      <w:rPr>
        <w:rFonts w:ascii="Garamond" w:hAnsi="Garamond" w:cs="Arial" w:hint="default"/>
      </w:rPr>
    </w:lvl>
    <w:lvl w:ilvl="1">
      <w:start w:val="1"/>
      <w:numFmt w:val="bullet"/>
      <w:lvlText w:val="o"/>
      <w:lvlJc w:val="left"/>
      <w:pPr>
        <w:ind w:left="1326" w:hanging="360"/>
      </w:pPr>
      <w:rPr>
        <w:rFonts w:ascii="Courier New" w:hAnsi="Courier New" w:cs="Courier New" w:hint="default"/>
      </w:rPr>
    </w:lvl>
    <w:lvl w:ilvl="2">
      <w:start w:val="1"/>
      <w:numFmt w:val="bullet"/>
      <w:lvlText w:val=""/>
      <w:lvlJc w:val="left"/>
      <w:pPr>
        <w:ind w:left="2046" w:hanging="360"/>
      </w:pPr>
      <w:rPr>
        <w:rFonts w:ascii="Wingdings" w:hAnsi="Wingdings" w:cs="Wingdings" w:hint="default"/>
      </w:rPr>
    </w:lvl>
    <w:lvl w:ilvl="3">
      <w:start w:val="1"/>
      <w:numFmt w:val="bullet"/>
      <w:lvlText w:val=""/>
      <w:lvlJc w:val="left"/>
      <w:pPr>
        <w:ind w:left="2766" w:hanging="360"/>
      </w:pPr>
      <w:rPr>
        <w:rFonts w:ascii="Symbol" w:hAnsi="Symbol" w:cs="Symbol" w:hint="default"/>
      </w:rPr>
    </w:lvl>
    <w:lvl w:ilvl="4">
      <w:start w:val="1"/>
      <w:numFmt w:val="bullet"/>
      <w:lvlText w:val="o"/>
      <w:lvlJc w:val="left"/>
      <w:pPr>
        <w:ind w:left="3486" w:hanging="360"/>
      </w:pPr>
      <w:rPr>
        <w:rFonts w:ascii="Courier New" w:hAnsi="Courier New" w:cs="Courier New" w:hint="default"/>
      </w:rPr>
    </w:lvl>
    <w:lvl w:ilvl="5">
      <w:start w:val="1"/>
      <w:numFmt w:val="bullet"/>
      <w:lvlText w:val=""/>
      <w:lvlJc w:val="left"/>
      <w:pPr>
        <w:ind w:left="4206" w:hanging="360"/>
      </w:pPr>
      <w:rPr>
        <w:rFonts w:ascii="Wingdings" w:hAnsi="Wingdings" w:cs="Wingdings" w:hint="default"/>
      </w:rPr>
    </w:lvl>
    <w:lvl w:ilvl="6">
      <w:start w:val="1"/>
      <w:numFmt w:val="bullet"/>
      <w:lvlText w:val=""/>
      <w:lvlJc w:val="left"/>
      <w:pPr>
        <w:ind w:left="4926" w:hanging="360"/>
      </w:pPr>
      <w:rPr>
        <w:rFonts w:ascii="Symbol" w:hAnsi="Symbol" w:cs="Symbol" w:hint="default"/>
      </w:rPr>
    </w:lvl>
    <w:lvl w:ilvl="7">
      <w:start w:val="1"/>
      <w:numFmt w:val="bullet"/>
      <w:lvlText w:val="o"/>
      <w:lvlJc w:val="left"/>
      <w:pPr>
        <w:ind w:left="5646" w:hanging="360"/>
      </w:pPr>
      <w:rPr>
        <w:rFonts w:ascii="Courier New" w:hAnsi="Courier New" w:cs="Courier New" w:hint="default"/>
      </w:rPr>
    </w:lvl>
    <w:lvl w:ilvl="8">
      <w:start w:val="1"/>
      <w:numFmt w:val="bullet"/>
      <w:lvlText w:val=""/>
      <w:lvlJc w:val="left"/>
      <w:pPr>
        <w:ind w:left="6366" w:hanging="360"/>
      </w:pPr>
      <w:rPr>
        <w:rFonts w:ascii="Wingdings" w:hAnsi="Wingdings" w:cs="Wingdings" w:hint="default"/>
      </w:rPr>
    </w:lvl>
  </w:abstractNum>
  <w:abstractNum w:abstractNumId="8">
    <w:nsid w:val="54D24907"/>
    <w:multiLevelType w:val="multilevel"/>
    <w:tmpl w:val="A7E6968A"/>
    <w:lvl w:ilvl="0">
      <w:start w:val="1"/>
      <w:numFmt w:val="bullet"/>
      <w:lvlText w:val=""/>
      <w:lvlJc w:val="left"/>
      <w:pPr>
        <w:ind w:left="883" w:hanging="360"/>
      </w:pPr>
      <w:rPr>
        <w:rFonts w:ascii="Symbol" w:hAnsi="Symbol" w:cs="Symbol" w:hint="default"/>
        <w:color w:val="00000A"/>
        <w:w w:val="99"/>
        <w:sz w:val="20"/>
        <w:szCs w:val="20"/>
        <w:lang w:val="it-IT" w:eastAsia="en-US" w:bidi="ar-SA"/>
      </w:rPr>
    </w:lvl>
    <w:lvl w:ilvl="1">
      <w:start w:val="1"/>
      <w:numFmt w:val="bullet"/>
      <w:lvlText w:val=""/>
      <w:lvlJc w:val="left"/>
      <w:pPr>
        <w:ind w:left="1808" w:hanging="360"/>
      </w:pPr>
      <w:rPr>
        <w:rFonts w:ascii="Symbol" w:hAnsi="Symbol" w:cs="Symbol" w:hint="default"/>
        <w:lang w:val="it-IT" w:eastAsia="en-US" w:bidi="ar-SA"/>
      </w:rPr>
    </w:lvl>
    <w:lvl w:ilvl="2">
      <w:start w:val="1"/>
      <w:numFmt w:val="bullet"/>
      <w:lvlText w:val=""/>
      <w:lvlJc w:val="left"/>
      <w:pPr>
        <w:ind w:left="2737" w:hanging="360"/>
      </w:pPr>
      <w:rPr>
        <w:rFonts w:ascii="Symbol" w:hAnsi="Symbol" w:cs="Symbol" w:hint="default"/>
        <w:lang w:val="it-IT" w:eastAsia="en-US" w:bidi="ar-SA"/>
      </w:rPr>
    </w:lvl>
    <w:lvl w:ilvl="3">
      <w:start w:val="1"/>
      <w:numFmt w:val="bullet"/>
      <w:lvlText w:val=""/>
      <w:lvlJc w:val="left"/>
      <w:pPr>
        <w:ind w:left="3665" w:hanging="360"/>
      </w:pPr>
      <w:rPr>
        <w:rFonts w:ascii="Symbol" w:hAnsi="Symbol" w:cs="Symbol" w:hint="default"/>
        <w:lang w:val="it-IT" w:eastAsia="en-US" w:bidi="ar-SA"/>
      </w:rPr>
    </w:lvl>
    <w:lvl w:ilvl="4">
      <w:start w:val="1"/>
      <w:numFmt w:val="bullet"/>
      <w:lvlText w:val=""/>
      <w:lvlJc w:val="left"/>
      <w:pPr>
        <w:ind w:left="4594" w:hanging="360"/>
      </w:pPr>
      <w:rPr>
        <w:rFonts w:ascii="Symbol" w:hAnsi="Symbol" w:cs="Symbol" w:hint="default"/>
        <w:lang w:val="it-IT" w:eastAsia="en-US" w:bidi="ar-SA"/>
      </w:rPr>
    </w:lvl>
    <w:lvl w:ilvl="5">
      <w:start w:val="1"/>
      <w:numFmt w:val="bullet"/>
      <w:lvlText w:val=""/>
      <w:lvlJc w:val="left"/>
      <w:pPr>
        <w:ind w:left="5523" w:hanging="360"/>
      </w:pPr>
      <w:rPr>
        <w:rFonts w:ascii="Symbol" w:hAnsi="Symbol" w:cs="Symbol" w:hint="default"/>
        <w:lang w:val="it-IT" w:eastAsia="en-US" w:bidi="ar-SA"/>
      </w:rPr>
    </w:lvl>
    <w:lvl w:ilvl="6">
      <w:start w:val="1"/>
      <w:numFmt w:val="bullet"/>
      <w:lvlText w:val=""/>
      <w:lvlJc w:val="left"/>
      <w:pPr>
        <w:ind w:left="6451" w:hanging="360"/>
      </w:pPr>
      <w:rPr>
        <w:rFonts w:ascii="Symbol" w:hAnsi="Symbol" w:cs="Symbol" w:hint="default"/>
        <w:lang w:val="it-IT" w:eastAsia="en-US" w:bidi="ar-SA"/>
      </w:rPr>
    </w:lvl>
    <w:lvl w:ilvl="7">
      <w:start w:val="1"/>
      <w:numFmt w:val="bullet"/>
      <w:lvlText w:val=""/>
      <w:lvlJc w:val="left"/>
      <w:pPr>
        <w:ind w:left="7380" w:hanging="360"/>
      </w:pPr>
      <w:rPr>
        <w:rFonts w:ascii="Symbol" w:hAnsi="Symbol" w:cs="Symbol" w:hint="default"/>
        <w:lang w:val="it-IT" w:eastAsia="en-US" w:bidi="ar-SA"/>
      </w:rPr>
    </w:lvl>
    <w:lvl w:ilvl="8">
      <w:start w:val="1"/>
      <w:numFmt w:val="bullet"/>
      <w:lvlText w:val=""/>
      <w:lvlJc w:val="left"/>
      <w:pPr>
        <w:ind w:left="8309" w:hanging="360"/>
      </w:pPr>
      <w:rPr>
        <w:rFonts w:ascii="Symbol" w:hAnsi="Symbol" w:cs="Symbol" w:hint="default"/>
        <w:lang w:val="it-IT" w:eastAsia="en-US" w:bidi="ar-SA"/>
      </w:rPr>
    </w:lvl>
  </w:abstractNum>
  <w:abstractNum w:abstractNumId="9">
    <w:nsid w:val="5F1E4B9C"/>
    <w:multiLevelType w:val="multilevel"/>
    <w:tmpl w:val="E23499BC"/>
    <w:lvl w:ilvl="0">
      <w:start w:val="1"/>
      <w:numFmt w:val="lowerLetter"/>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nsid w:val="6BD35BE0"/>
    <w:multiLevelType w:val="multilevel"/>
    <w:tmpl w:val="E014EE08"/>
    <w:lvl w:ilvl="0">
      <w:start w:val="1"/>
      <w:numFmt w:val="bullet"/>
      <w:lvlText w:val=""/>
      <w:lvlJc w:val="left"/>
      <w:pPr>
        <w:ind w:left="467" w:hanging="360"/>
      </w:pPr>
      <w:rPr>
        <w:rFonts w:ascii="Symbol" w:hAnsi="Symbol" w:cs="Symbol" w:hint="default"/>
        <w:w w:val="100"/>
        <w:sz w:val="16"/>
        <w:szCs w:val="16"/>
        <w:lang w:val="it-IT" w:eastAsia="en-US" w:bidi="ar-SA"/>
      </w:rPr>
    </w:lvl>
    <w:lvl w:ilvl="1">
      <w:start w:val="1"/>
      <w:numFmt w:val="bullet"/>
      <w:lvlText w:val=""/>
      <w:lvlJc w:val="left"/>
      <w:pPr>
        <w:ind w:left="1249" w:hanging="360"/>
      </w:pPr>
      <w:rPr>
        <w:rFonts w:ascii="Symbol" w:hAnsi="Symbol" w:cs="Symbol" w:hint="default"/>
        <w:lang w:val="it-IT" w:eastAsia="en-US" w:bidi="ar-SA"/>
      </w:rPr>
    </w:lvl>
    <w:lvl w:ilvl="2">
      <w:start w:val="1"/>
      <w:numFmt w:val="bullet"/>
      <w:lvlText w:val=""/>
      <w:lvlJc w:val="left"/>
      <w:pPr>
        <w:ind w:left="2038" w:hanging="360"/>
      </w:pPr>
      <w:rPr>
        <w:rFonts w:ascii="Symbol" w:hAnsi="Symbol" w:cs="Symbol" w:hint="default"/>
        <w:lang w:val="it-IT" w:eastAsia="en-US" w:bidi="ar-SA"/>
      </w:rPr>
    </w:lvl>
    <w:lvl w:ilvl="3">
      <w:start w:val="1"/>
      <w:numFmt w:val="bullet"/>
      <w:lvlText w:val=""/>
      <w:lvlJc w:val="left"/>
      <w:pPr>
        <w:ind w:left="2828" w:hanging="360"/>
      </w:pPr>
      <w:rPr>
        <w:rFonts w:ascii="Symbol" w:hAnsi="Symbol" w:cs="Symbol" w:hint="default"/>
        <w:lang w:val="it-IT" w:eastAsia="en-US" w:bidi="ar-SA"/>
      </w:rPr>
    </w:lvl>
    <w:lvl w:ilvl="4">
      <w:start w:val="1"/>
      <w:numFmt w:val="bullet"/>
      <w:lvlText w:val=""/>
      <w:lvlJc w:val="left"/>
      <w:pPr>
        <w:ind w:left="3617" w:hanging="360"/>
      </w:pPr>
      <w:rPr>
        <w:rFonts w:ascii="Symbol" w:hAnsi="Symbol" w:cs="Symbol" w:hint="default"/>
        <w:lang w:val="it-IT" w:eastAsia="en-US" w:bidi="ar-SA"/>
      </w:rPr>
    </w:lvl>
    <w:lvl w:ilvl="5">
      <w:start w:val="1"/>
      <w:numFmt w:val="bullet"/>
      <w:lvlText w:val=""/>
      <w:lvlJc w:val="left"/>
      <w:pPr>
        <w:ind w:left="4407" w:hanging="360"/>
      </w:pPr>
      <w:rPr>
        <w:rFonts w:ascii="Symbol" w:hAnsi="Symbol" w:cs="Symbol" w:hint="default"/>
        <w:lang w:val="it-IT" w:eastAsia="en-US" w:bidi="ar-SA"/>
      </w:rPr>
    </w:lvl>
    <w:lvl w:ilvl="6">
      <w:start w:val="1"/>
      <w:numFmt w:val="bullet"/>
      <w:lvlText w:val=""/>
      <w:lvlJc w:val="left"/>
      <w:pPr>
        <w:ind w:left="5196" w:hanging="360"/>
      </w:pPr>
      <w:rPr>
        <w:rFonts w:ascii="Symbol" w:hAnsi="Symbol" w:cs="Symbol" w:hint="default"/>
        <w:lang w:val="it-IT" w:eastAsia="en-US" w:bidi="ar-SA"/>
      </w:rPr>
    </w:lvl>
    <w:lvl w:ilvl="7">
      <w:start w:val="1"/>
      <w:numFmt w:val="bullet"/>
      <w:lvlText w:val=""/>
      <w:lvlJc w:val="left"/>
      <w:pPr>
        <w:ind w:left="5985" w:hanging="360"/>
      </w:pPr>
      <w:rPr>
        <w:rFonts w:ascii="Symbol" w:hAnsi="Symbol" w:cs="Symbol" w:hint="default"/>
        <w:lang w:val="it-IT" w:eastAsia="en-US" w:bidi="ar-SA"/>
      </w:rPr>
    </w:lvl>
    <w:lvl w:ilvl="8">
      <w:start w:val="1"/>
      <w:numFmt w:val="bullet"/>
      <w:lvlText w:val=""/>
      <w:lvlJc w:val="left"/>
      <w:pPr>
        <w:ind w:left="6775" w:hanging="360"/>
      </w:pPr>
      <w:rPr>
        <w:rFonts w:ascii="Symbol" w:hAnsi="Symbol" w:cs="Symbol" w:hint="default"/>
        <w:lang w:val="it-IT" w:eastAsia="en-US" w:bidi="ar-SA"/>
      </w:rPr>
    </w:lvl>
  </w:abstractNum>
  <w:abstractNum w:abstractNumId="11">
    <w:nsid w:val="6D4131D9"/>
    <w:multiLevelType w:val="multilevel"/>
    <w:tmpl w:val="02365466"/>
    <w:lvl w:ilvl="0">
      <w:start w:val="1"/>
      <w:numFmt w:val="bullet"/>
      <w:lvlText w:val=""/>
      <w:lvlJc w:val="left"/>
      <w:pPr>
        <w:ind w:left="938" w:hanging="360"/>
      </w:pPr>
      <w:rPr>
        <w:rFonts w:ascii="Symbol" w:hAnsi="Symbol" w:cs="Symbol" w:hint="default"/>
        <w:color w:val="00000A"/>
        <w:w w:val="99"/>
        <w:sz w:val="20"/>
        <w:szCs w:val="20"/>
        <w:lang w:val="it-IT" w:eastAsia="en-US" w:bidi="ar-SA"/>
      </w:rPr>
    </w:lvl>
    <w:lvl w:ilvl="1">
      <w:start w:val="1"/>
      <w:numFmt w:val="bullet"/>
      <w:lvlText w:val=""/>
      <w:lvlJc w:val="left"/>
      <w:pPr>
        <w:ind w:left="1837" w:hanging="360"/>
      </w:pPr>
      <w:rPr>
        <w:rFonts w:ascii="Symbol" w:hAnsi="Symbol" w:cs="Symbol" w:hint="default"/>
        <w:lang w:val="it-IT" w:eastAsia="en-US" w:bidi="ar-SA"/>
      </w:rPr>
    </w:lvl>
    <w:lvl w:ilvl="2">
      <w:start w:val="1"/>
      <w:numFmt w:val="bullet"/>
      <w:lvlText w:val=""/>
      <w:lvlJc w:val="left"/>
      <w:pPr>
        <w:ind w:left="2734" w:hanging="360"/>
      </w:pPr>
      <w:rPr>
        <w:rFonts w:ascii="Symbol" w:hAnsi="Symbol" w:cs="Symbol" w:hint="default"/>
        <w:lang w:val="it-IT" w:eastAsia="en-US" w:bidi="ar-SA"/>
      </w:rPr>
    </w:lvl>
    <w:lvl w:ilvl="3">
      <w:start w:val="1"/>
      <w:numFmt w:val="bullet"/>
      <w:lvlText w:val=""/>
      <w:lvlJc w:val="left"/>
      <w:pPr>
        <w:ind w:left="3632" w:hanging="360"/>
      </w:pPr>
      <w:rPr>
        <w:rFonts w:ascii="Symbol" w:hAnsi="Symbol" w:cs="Symbol" w:hint="default"/>
        <w:lang w:val="it-IT" w:eastAsia="en-US" w:bidi="ar-SA"/>
      </w:rPr>
    </w:lvl>
    <w:lvl w:ilvl="4">
      <w:start w:val="1"/>
      <w:numFmt w:val="bullet"/>
      <w:lvlText w:val=""/>
      <w:lvlJc w:val="left"/>
      <w:pPr>
        <w:ind w:left="4529" w:hanging="360"/>
      </w:pPr>
      <w:rPr>
        <w:rFonts w:ascii="Symbol" w:hAnsi="Symbol" w:cs="Symbol" w:hint="default"/>
        <w:lang w:val="it-IT" w:eastAsia="en-US" w:bidi="ar-SA"/>
      </w:rPr>
    </w:lvl>
    <w:lvl w:ilvl="5">
      <w:start w:val="1"/>
      <w:numFmt w:val="bullet"/>
      <w:lvlText w:val=""/>
      <w:lvlJc w:val="left"/>
      <w:pPr>
        <w:ind w:left="5427" w:hanging="360"/>
      </w:pPr>
      <w:rPr>
        <w:rFonts w:ascii="Symbol" w:hAnsi="Symbol" w:cs="Symbol" w:hint="default"/>
        <w:lang w:val="it-IT" w:eastAsia="en-US" w:bidi="ar-SA"/>
      </w:rPr>
    </w:lvl>
    <w:lvl w:ilvl="6">
      <w:start w:val="1"/>
      <w:numFmt w:val="bullet"/>
      <w:lvlText w:val=""/>
      <w:lvlJc w:val="left"/>
      <w:pPr>
        <w:ind w:left="6324" w:hanging="360"/>
      </w:pPr>
      <w:rPr>
        <w:rFonts w:ascii="Symbol" w:hAnsi="Symbol" w:cs="Symbol" w:hint="default"/>
        <w:lang w:val="it-IT" w:eastAsia="en-US" w:bidi="ar-SA"/>
      </w:rPr>
    </w:lvl>
    <w:lvl w:ilvl="7">
      <w:start w:val="1"/>
      <w:numFmt w:val="bullet"/>
      <w:lvlText w:val=""/>
      <w:lvlJc w:val="left"/>
      <w:pPr>
        <w:ind w:left="7222" w:hanging="360"/>
      </w:pPr>
      <w:rPr>
        <w:rFonts w:ascii="Symbol" w:hAnsi="Symbol" w:cs="Symbol" w:hint="default"/>
        <w:lang w:val="it-IT" w:eastAsia="en-US" w:bidi="ar-SA"/>
      </w:rPr>
    </w:lvl>
    <w:lvl w:ilvl="8">
      <w:start w:val="1"/>
      <w:numFmt w:val="bullet"/>
      <w:lvlText w:val=""/>
      <w:lvlJc w:val="left"/>
      <w:pPr>
        <w:ind w:left="8119" w:hanging="360"/>
      </w:pPr>
      <w:rPr>
        <w:rFonts w:ascii="Symbol" w:hAnsi="Symbol" w:cs="Symbol" w:hint="default"/>
        <w:lang w:val="it-IT" w:eastAsia="en-US" w:bidi="ar-SA"/>
      </w:rPr>
    </w:lvl>
  </w:abstractNum>
  <w:num w:numId="1">
    <w:abstractNumId w:val="8"/>
  </w:num>
  <w:num w:numId="2">
    <w:abstractNumId w:val="11"/>
  </w:num>
  <w:num w:numId="3">
    <w:abstractNumId w:val="0"/>
  </w:num>
  <w:num w:numId="4">
    <w:abstractNumId w:val="10"/>
  </w:num>
  <w:num w:numId="5">
    <w:abstractNumId w:val="2"/>
  </w:num>
  <w:num w:numId="6">
    <w:abstractNumId w:val="5"/>
  </w:num>
  <w:num w:numId="7">
    <w:abstractNumId w:val="6"/>
  </w:num>
  <w:num w:numId="8">
    <w:abstractNumId w:val="9"/>
  </w:num>
  <w:num w:numId="9">
    <w:abstractNumId w:val="4"/>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46"/>
    <w:rsid w:val="001044CC"/>
    <w:rsid w:val="00281346"/>
    <w:rsid w:val="00B110E9"/>
    <w:rsid w:val="00E546AB"/>
    <w:rsid w:val="00EA437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83066"/>
    <w:pPr>
      <w:widowControl w:val="0"/>
    </w:pPr>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D83066"/>
  </w:style>
  <w:style w:type="character" w:customStyle="1" w:styleId="PidipaginaCarattere">
    <w:name w:val="Piè di pagina Carattere"/>
    <w:basedOn w:val="Carpredefinitoparagrafo"/>
    <w:link w:val="Pidipagina"/>
    <w:uiPriority w:val="99"/>
    <w:qFormat/>
    <w:rsid w:val="00D83066"/>
  </w:style>
  <w:style w:type="character" w:customStyle="1" w:styleId="TestofumettoCarattere">
    <w:name w:val="Testo fumetto Carattere"/>
    <w:basedOn w:val="Carpredefinitoparagrafo"/>
    <w:link w:val="Testofumetto"/>
    <w:uiPriority w:val="99"/>
    <w:semiHidden/>
    <w:qFormat/>
    <w:rsid w:val="00D83066"/>
    <w:rPr>
      <w:rFonts w:ascii="Tahoma" w:hAnsi="Tahoma" w:cs="Tahoma"/>
      <w:sz w:val="16"/>
      <w:szCs w:val="16"/>
    </w:rPr>
  </w:style>
  <w:style w:type="character" w:customStyle="1" w:styleId="CorpotestoCarattere">
    <w:name w:val="Corpo testo Carattere"/>
    <w:basedOn w:val="Carpredefinitoparagrafo"/>
    <w:link w:val="Corpotesto"/>
    <w:uiPriority w:val="1"/>
    <w:qFormat/>
    <w:rsid w:val="00D83066"/>
    <w:rPr>
      <w:rFonts w:ascii="Arial" w:eastAsia="Arial" w:hAnsi="Arial" w:cs="Arial"/>
      <w:sz w:val="20"/>
      <w:szCs w:val="20"/>
    </w:rPr>
  </w:style>
  <w:style w:type="character" w:customStyle="1" w:styleId="CollegamentoInternet">
    <w:name w:val="Collegamento Internet"/>
    <w:basedOn w:val="Carpredefinitoparagrafo"/>
    <w:uiPriority w:val="99"/>
    <w:unhideWhenUsed/>
    <w:rsid w:val="00C13E7A"/>
    <w:rPr>
      <w:color w:val="0000FF" w:themeColor="hyperlink"/>
      <w:u w:val="single"/>
    </w:rPr>
  </w:style>
  <w:style w:type="character" w:styleId="Collegamentovisitato">
    <w:name w:val="FollowedHyperlink"/>
    <w:basedOn w:val="Carpredefinitoparagrafo"/>
    <w:uiPriority w:val="99"/>
    <w:semiHidden/>
    <w:unhideWhenUsed/>
    <w:qFormat/>
    <w:rsid w:val="00106D08"/>
    <w:rPr>
      <w:color w:val="800080" w:themeColor="followedHyperlink"/>
      <w:u w:val="single"/>
    </w:rPr>
  </w:style>
  <w:style w:type="character" w:customStyle="1" w:styleId="ListLabel1">
    <w:name w:val="ListLabel 1"/>
    <w:qFormat/>
    <w:rPr>
      <w:rFonts w:eastAsia="Symbol" w:cs="Symbol"/>
      <w:color w:val="00000A"/>
      <w:w w:val="99"/>
      <w:sz w:val="20"/>
      <w:szCs w:val="20"/>
      <w:lang w:val="it-IT" w:eastAsia="en-US" w:bidi="ar-SA"/>
    </w:rPr>
  </w:style>
  <w:style w:type="character" w:customStyle="1" w:styleId="ListLabel2">
    <w:name w:val="ListLabel 2"/>
    <w:qFormat/>
    <w:rPr>
      <w:rFonts w:eastAsia="Courier New" w:cs="Courier New"/>
      <w:color w:val="00000A"/>
      <w:w w:val="99"/>
      <w:sz w:val="20"/>
      <w:szCs w:val="20"/>
      <w:lang w:val="it-IT" w:eastAsia="en-US" w:bidi="ar-SA"/>
    </w:rPr>
  </w:style>
  <w:style w:type="character" w:customStyle="1" w:styleId="ListLabel3">
    <w:name w:val="ListLabel 3"/>
    <w:qFormat/>
    <w:rPr>
      <w:lang w:val="it-IT" w:eastAsia="en-US" w:bidi="ar-SA"/>
    </w:rPr>
  </w:style>
  <w:style w:type="character" w:customStyle="1" w:styleId="ListLabel4">
    <w:name w:val="ListLabel 4"/>
    <w:qFormat/>
    <w:rPr>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ListLabel10">
    <w:name w:val="ListLabel 10"/>
    <w:qFormat/>
    <w:rPr>
      <w:rFonts w:eastAsia="UKIJ Kufi" w:cs="UKIJ Kufi"/>
      <w:color w:val="00000A"/>
      <w:spacing w:val="-2"/>
      <w:w w:val="99"/>
      <w:sz w:val="20"/>
      <w:szCs w:val="20"/>
      <w:lang w:val="it-IT" w:eastAsia="en-US" w:bidi="ar-SA"/>
    </w:rPr>
  </w:style>
  <w:style w:type="character" w:customStyle="1" w:styleId="ListLabel11">
    <w:name w:val="ListLabel 11"/>
    <w:qFormat/>
    <w:rPr>
      <w:lang w:val="it-IT" w:eastAsia="en-US" w:bidi="ar-SA"/>
    </w:rPr>
  </w:style>
  <w:style w:type="character" w:customStyle="1" w:styleId="ListLabel12">
    <w:name w:val="ListLabel 12"/>
    <w:qFormat/>
    <w:rPr>
      <w:lang w:val="it-IT" w:eastAsia="en-US" w:bidi="ar-SA"/>
    </w:rPr>
  </w:style>
  <w:style w:type="character" w:customStyle="1" w:styleId="ListLabel13">
    <w:name w:val="ListLabel 13"/>
    <w:qFormat/>
    <w:rPr>
      <w:lang w:val="it-IT" w:eastAsia="en-US" w:bidi="ar-SA"/>
    </w:rPr>
  </w:style>
  <w:style w:type="character" w:customStyle="1" w:styleId="ListLabel14">
    <w:name w:val="ListLabel 14"/>
    <w:qFormat/>
    <w:rPr>
      <w:lang w:val="it-IT" w:eastAsia="en-US" w:bidi="ar-SA"/>
    </w:rPr>
  </w:style>
  <w:style w:type="character" w:customStyle="1" w:styleId="ListLabel15">
    <w:name w:val="ListLabel 15"/>
    <w:qFormat/>
    <w:rPr>
      <w:lang w:val="it-IT" w:eastAsia="en-US" w:bidi="ar-SA"/>
    </w:rPr>
  </w:style>
  <w:style w:type="character" w:customStyle="1" w:styleId="ListLabel16">
    <w:name w:val="ListLabel 16"/>
    <w:qFormat/>
    <w:rPr>
      <w:lang w:val="it-IT" w:eastAsia="en-US" w:bidi="ar-SA"/>
    </w:rPr>
  </w:style>
  <w:style w:type="character" w:customStyle="1" w:styleId="ListLabel17">
    <w:name w:val="ListLabel 17"/>
    <w:qFormat/>
    <w:rPr>
      <w:lang w:val="it-IT" w:eastAsia="en-US" w:bidi="ar-SA"/>
    </w:rPr>
  </w:style>
  <w:style w:type="character" w:customStyle="1" w:styleId="ListLabel18">
    <w:name w:val="ListLabel 18"/>
    <w:qFormat/>
    <w:rPr>
      <w:lang w:val="it-IT" w:eastAsia="en-US" w:bidi="ar-SA"/>
    </w:rPr>
  </w:style>
  <w:style w:type="character" w:customStyle="1" w:styleId="ListLabel19">
    <w:name w:val="ListLabel 19"/>
    <w:qFormat/>
    <w:rPr>
      <w:rFonts w:eastAsia="Arial" w:cs="Arial"/>
      <w:color w:val="00000A"/>
      <w:spacing w:val="-2"/>
      <w:w w:val="99"/>
      <w:sz w:val="20"/>
      <w:szCs w:val="20"/>
      <w:lang w:val="it-IT" w:eastAsia="en-US" w:bidi="ar-SA"/>
    </w:rPr>
  </w:style>
  <w:style w:type="character" w:customStyle="1" w:styleId="ListLabel20">
    <w:name w:val="ListLabel 20"/>
    <w:qFormat/>
    <w:rPr>
      <w:lang w:val="it-IT" w:eastAsia="en-US" w:bidi="ar-SA"/>
    </w:rPr>
  </w:style>
  <w:style w:type="character" w:customStyle="1" w:styleId="ListLabel21">
    <w:name w:val="ListLabel 21"/>
    <w:qFormat/>
    <w:rPr>
      <w:lang w:val="it-IT" w:eastAsia="en-US" w:bidi="ar-SA"/>
    </w:rPr>
  </w:style>
  <w:style w:type="character" w:customStyle="1" w:styleId="ListLabel22">
    <w:name w:val="ListLabel 22"/>
    <w:qFormat/>
    <w:rPr>
      <w:lang w:val="it-IT" w:eastAsia="en-US" w:bidi="ar-SA"/>
    </w:rPr>
  </w:style>
  <w:style w:type="character" w:customStyle="1" w:styleId="ListLabel23">
    <w:name w:val="ListLabel 23"/>
    <w:qFormat/>
    <w:rPr>
      <w:lang w:val="it-IT" w:eastAsia="en-US" w:bidi="ar-SA"/>
    </w:rPr>
  </w:style>
  <w:style w:type="character" w:customStyle="1" w:styleId="ListLabel24">
    <w:name w:val="ListLabel 24"/>
    <w:qFormat/>
    <w:rPr>
      <w:lang w:val="it-IT" w:eastAsia="en-US" w:bidi="ar-SA"/>
    </w:rPr>
  </w:style>
  <w:style w:type="character" w:customStyle="1" w:styleId="ListLabel25">
    <w:name w:val="ListLabel 25"/>
    <w:qFormat/>
    <w:rPr>
      <w:lang w:val="it-IT" w:eastAsia="en-US" w:bidi="ar-SA"/>
    </w:rPr>
  </w:style>
  <w:style w:type="character" w:customStyle="1" w:styleId="ListLabel26">
    <w:name w:val="ListLabel 26"/>
    <w:qFormat/>
    <w:rPr>
      <w:lang w:val="it-IT" w:eastAsia="en-US" w:bidi="ar-SA"/>
    </w:rPr>
  </w:style>
  <w:style w:type="character" w:customStyle="1" w:styleId="ListLabel27">
    <w:name w:val="ListLabel 27"/>
    <w:qFormat/>
    <w:rPr>
      <w:lang w:val="it-IT" w:eastAsia="en-US" w:bidi="ar-SA"/>
    </w:rPr>
  </w:style>
  <w:style w:type="character" w:customStyle="1" w:styleId="ListLabel28">
    <w:name w:val="ListLabel 28"/>
    <w:qFormat/>
    <w:rPr>
      <w:rFonts w:ascii="Garamond" w:eastAsia="Symbol" w:hAnsi="Garamond" w:cs="Symbol"/>
      <w:color w:val="00000A"/>
      <w:w w:val="99"/>
      <w:sz w:val="20"/>
      <w:szCs w:val="20"/>
      <w:lang w:val="it-IT" w:eastAsia="en-US" w:bidi="ar-SA"/>
    </w:rPr>
  </w:style>
  <w:style w:type="character" w:customStyle="1" w:styleId="ListLabel29">
    <w:name w:val="ListLabel 29"/>
    <w:qFormat/>
    <w:rPr>
      <w:lang w:val="it-IT" w:eastAsia="en-US" w:bidi="ar-SA"/>
    </w:rPr>
  </w:style>
  <w:style w:type="character" w:customStyle="1" w:styleId="ListLabel30">
    <w:name w:val="ListLabel 30"/>
    <w:qFormat/>
    <w:rPr>
      <w:lang w:val="it-IT" w:eastAsia="en-US" w:bidi="ar-SA"/>
    </w:rPr>
  </w:style>
  <w:style w:type="character" w:customStyle="1" w:styleId="ListLabel31">
    <w:name w:val="ListLabel 31"/>
    <w:qFormat/>
    <w:rPr>
      <w:lang w:val="it-IT" w:eastAsia="en-US" w:bidi="ar-SA"/>
    </w:rPr>
  </w:style>
  <w:style w:type="character" w:customStyle="1" w:styleId="ListLabel32">
    <w:name w:val="ListLabel 32"/>
    <w:qFormat/>
    <w:rPr>
      <w:lang w:val="it-IT" w:eastAsia="en-US" w:bidi="ar-SA"/>
    </w:rPr>
  </w:style>
  <w:style w:type="character" w:customStyle="1" w:styleId="ListLabel33">
    <w:name w:val="ListLabel 33"/>
    <w:qFormat/>
    <w:rPr>
      <w:lang w:val="it-IT" w:eastAsia="en-US" w:bidi="ar-SA"/>
    </w:rPr>
  </w:style>
  <w:style w:type="character" w:customStyle="1" w:styleId="ListLabel34">
    <w:name w:val="ListLabel 34"/>
    <w:qFormat/>
    <w:rPr>
      <w:lang w:val="it-IT" w:eastAsia="en-US" w:bidi="ar-SA"/>
    </w:rPr>
  </w:style>
  <w:style w:type="character" w:customStyle="1" w:styleId="ListLabel35">
    <w:name w:val="ListLabel 35"/>
    <w:qFormat/>
    <w:rPr>
      <w:lang w:val="it-IT" w:eastAsia="en-US" w:bidi="ar-SA"/>
    </w:rPr>
  </w:style>
  <w:style w:type="character" w:customStyle="1" w:styleId="ListLabel36">
    <w:name w:val="ListLabel 36"/>
    <w:qFormat/>
    <w:rPr>
      <w:lang w:val="it-IT" w:eastAsia="en-US" w:bidi="ar-SA"/>
    </w:rPr>
  </w:style>
  <w:style w:type="character" w:customStyle="1" w:styleId="ListLabel37">
    <w:name w:val="ListLabel 37"/>
    <w:qFormat/>
    <w:rPr>
      <w:rFonts w:eastAsia="Arial" w:cs="Arial"/>
      <w:color w:val="00000A"/>
      <w:spacing w:val="-2"/>
      <w:w w:val="99"/>
      <w:sz w:val="20"/>
      <w:szCs w:val="20"/>
      <w:lang w:val="it-IT" w:eastAsia="en-US" w:bidi="ar-SA"/>
    </w:rPr>
  </w:style>
  <w:style w:type="character" w:customStyle="1" w:styleId="ListLabel38">
    <w:name w:val="ListLabel 38"/>
    <w:qFormat/>
    <w:rPr>
      <w:rFonts w:eastAsia="Arial" w:cs="Arial"/>
      <w:color w:val="00000A"/>
      <w:spacing w:val="-2"/>
      <w:w w:val="99"/>
      <w:sz w:val="20"/>
      <w:szCs w:val="20"/>
      <w:lang w:val="it-IT" w:eastAsia="en-US" w:bidi="ar-SA"/>
    </w:rPr>
  </w:style>
  <w:style w:type="character" w:customStyle="1" w:styleId="ListLabel39">
    <w:name w:val="ListLabel 39"/>
    <w:qFormat/>
    <w:rPr>
      <w:lang w:val="it-IT" w:eastAsia="en-US" w:bidi="ar-SA"/>
    </w:rPr>
  </w:style>
  <w:style w:type="character" w:customStyle="1" w:styleId="ListLabel40">
    <w:name w:val="ListLabel 40"/>
    <w:qFormat/>
    <w:rPr>
      <w:lang w:val="it-IT" w:eastAsia="en-US" w:bidi="ar-SA"/>
    </w:rPr>
  </w:style>
  <w:style w:type="character" w:customStyle="1" w:styleId="ListLabel41">
    <w:name w:val="ListLabel 41"/>
    <w:qFormat/>
    <w:rPr>
      <w:lang w:val="it-IT" w:eastAsia="en-US" w:bidi="ar-SA"/>
    </w:rPr>
  </w:style>
  <w:style w:type="character" w:customStyle="1" w:styleId="ListLabel42">
    <w:name w:val="ListLabel 42"/>
    <w:qFormat/>
    <w:rPr>
      <w:lang w:val="it-IT" w:eastAsia="en-US" w:bidi="ar-SA"/>
    </w:rPr>
  </w:style>
  <w:style w:type="character" w:customStyle="1" w:styleId="ListLabel43">
    <w:name w:val="ListLabel 43"/>
    <w:qFormat/>
    <w:rPr>
      <w:lang w:val="it-IT" w:eastAsia="en-US" w:bidi="ar-SA"/>
    </w:rPr>
  </w:style>
  <w:style w:type="character" w:customStyle="1" w:styleId="ListLabel44">
    <w:name w:val="ListLabel 44"/>
    <w:qFormat/>
    <w:rPr>
      <w:lang w:val="it-IT" w:eastAsia="en-US" w:bidi="ar-SA"/>
    </w:rPr>
  </w:style>
  <w:style w:type="character" w:customStyle="1" w:styleId="ListLabel45">
    <w:name w:val="ListLabel 45"/>
    <w:qFormat/>
    <w:rPr>
      <w:lang w:val="it-IT" w:eastAsia="en-US" w:bidi="ar-SA"/>
    </w:rPr>
  </w:style>
  <w:style w:type="character" w:customStyle="1" w:styleId="ListLabel46">
    <w:name w:val="ListLabel 46"/>
    <w:qFormat/>
    <w:rPr>
      <w:rFonts w:ascii="Garamond" w:eastAsia="Symbol" w:hAnsi="Garamond" w:cs="Symbol"/>
      <w:color w:val="00000A"/>
      <w:w w:val="99"/>
      <w:sz w:val="20"/>
      <w:szCs w:val="20"/>
      <w:lang w:val="it-IT" w:eastAsia="en-US" w:bidi="ar-SA"/>
    </w:rPr>
  </w:style>
  <w:style w:type="character" w:customStyle="1" w:styleId="ListLabel47">
    <w:name w:val="ListLabel 47"/>
    <w:qFormat/>
    <w:rPr>
      <w:lang w:val="it-IT" w:eastAsia="en-US" w:bidi="ar-SA"/>
    </w:rPr>
  </w:style>
  <w:style w:type="character" w:customStyle="1" w:styleId="ListLabel48">
    <w:name w:val="ListLabel 48"/>
    <w:qFormat/>
    <w:rPr>
      <w:lang w:val="it-IT" w:eastAsia="en-US" w:bidi="ar-SA"/>
    </w:rPr>
  </w:style>
  <w:style w:type="character" w:customStyle="1" w:styleId="ListLabel49">
    <w:name w:val="ListLabel 49"/>
    <w:qFormat/>
    <w:rPr>
      <w:lang w:val="it-IT" w:eastAsia="en-US" w:bidi="ar-SA"/>
    </w:rPr>
  </w:style>
  <w:style w:type="character" w:customStyle="1" w:styleId="ListLabel50">
    <w:name w:val="ListLabel 50"/>
    <w:qFormat/>
    <w:rPr>
      <w:lang w:val="it-IT" w:eastAsia="en-US" w:bidi="ar-SA"/>
    </w:rPr>
  </w:style>
  <w:style w:type="character" w:customStyle="1" w:styleId="ListLabel51">
    <w:name w:val="ListLabel 51"/>
    <w:qFormat/>
    <w:rPr>
      <w:lang w:val="it-IT" w:eastAsia="en-US" w:bidi="ar-SA"/>
    </w:rPr>
  </w:style>
  <w:style w:type="character" w:customStyle="1" w:styleId="ListLabel52">
    <w:name w:val="ListLabel 52"/>
    <w:qFormat/>
    <w:rPr>
      <w:lang w:val="it-IT" w:eastAsia="en-US" w:bidi="ar-SA"/>
    </w:rPr>
  </w:style>
  <w:style w:type="character" w:customStyle="1" w:styleId="ListLabel53">
    <w:name w:val="ListLabel 53"/>
    <w:qFormat/>
    <w:rPr>
      <w:lang w:val="it-IT" w:eastAsia="en-US" w:bidi="ar-SA"/>
    </w:rPr>
  </w:style>
  <w:style w:type="character" w:customStyle="1" w:styleId="ListLabel54">
    <w:name w:val="ListLabel 54"/>
    <w:qFormat/>
    <w:rPr>
      <w:lang w:val="it-IT" w:eastAsia="en-US" w:bidi="ar-SA"/>
    </w:rPr>
  </w:style>
  <w:style w:type="character" w:customStyle="1" w:styleId="ListLabel55">
    <w:name w:val="ListLabel 55"/>
    <w:qFormat/>
    <w:rPr>
      <w:rFonts w:ascii="Garamond" w:eastAsia="Arial" w:hAnsi="Garamond" w:cs="Arial"/>
      <w:spacing w:val="-1"/>
      <w:w w:val="100"/>
      <w:sz w:val="16"/>
      <w:szCs w:val="16"/>
      <w:lang w:val="it-IT" w:eastAsia="en-US" w:bidi="ar-SA"/>
    </w:rPr>
  </w:style>
  <w:style w:type="character" w:customStyle="1" w:styleId="ListLabel56">
    <w:name w:val="ListLabel 56"/>
    <w:qFormat/>
    <w:rPr>
      <w:lang w:val="it-IT" w:eastAsia="en-US" w:bidi="ar-SA"/>
    </w:rPr>
  </w:style>
  <w:style w:type="character" w:customStyle="1" w:styleId="ListLabel57">
    <w:name w:val="ListLabel 57"/>
    <w:qFormat/>
    <w:rPr>
      <w:lang w:val="it-IT" w:eastAsia="en-US" w:bidi="ar-SA"/>
    </w:rPr>
  </w:style>
  <w:style w:type="character" w:customStyle="1" w:styleId="ListLabel58">
    <w:name w:val="ListLabel 58"/>
    <w:qFormat/>
    <w:rPr>
      <w:lang w:val="it-IT" w:eastAsia="en-US" w:bidi="ar-SA"/>
    </w:rPr>
  </w:style>
  <w:style w:type="character" w:customStyle="1" w:styleId="ListLabel59">
    <w:name w:val="ListLabel 59"/>
    <w:qFormat/>
    <w:rPr>
      <w:lang w:val="it-IT" w:eastAsia="en-US" w:bidi="ar-SA"/>
    </w:rPr>
  </w:style>
  <w:style w:type="character" w:customStyle="1" w:styleId="ListLabel60">
    <w:name w:val="ListLabel 60"/>
    <w:qFormat/>
    <w:rPr>
      <w:lang w:val="it-IT" w:eastAsia="en-US" w:bidi="ar-SA"/>
    </w:rPr>
  </w:style>
  <w:style w:type="character" w:customStyle="1" w:styleId="ListLabel61">
    <w:name w:val="ListLabel 61"/>
    <w:qFormat/>
    <w:rPr>
      <w:lang w:val="it-IT" w:eastAsia="en-US" w:bidi="ar-SA"/>
    </w:rPr>
  </w:style>
  <w:style w:type="character" w:customStyle="1" w:styleId="ListLabel62">
    <w:name w:val="ListLabel 62"/>
    <w:qFormat/>
    <w:rPr>
      <w:lang w:val="it-IT" w:eastAsia="en-US" w:bidi="ar-SA"/>
    </w:rPr>
  </w:style>
  <w:style w:type="character" w:customStyle="1" w:styleId="ListLabel63">
    <w:name w:val="ListLabel 63"/>
    <w:qFormat/>
    <w:rPr>
      <w:lang w:val="it-IT" w:eastAsia="en-US" w:bidi="ar-SA"/>
    </w:rPr>
  </w:style>
  <w:style w:type="character" w:customStyle="1" w:styleId="ListLabel64">
    <w:name w:val="ListLabel 64"/>
    <w:qFormat/>
    <w:rPr>
      <w:rFonts w:eastAsia="Symbol" w:cs="Symbol"/>
      <w:w w:val="100"/>
      <w:sz w:val="16"/>
      <w:szCs w:val="16"/>
      <w:lang w:val="it-IT" w:eastAsia="en-US" w:bidi="ar-SA"/>
    </w:rPr>
  </w:style>
  <w:style w:type="character" w:customStyle="1" w:styleId="ListLabel65">
    <w:name w:val="ListLabel 65"/>
    <w:qFormat/>
    <w:rPr>
      <w:rFonts w:eastAsia="Arial" w:cs="Arial"/>
      <w:spacing w:val="-1"/>
      <w:w w:val="100"/>
      <w:sz w:val="16"/>
      <w:szCs w:val="16"/>
      <w:lang w:val="it-IT" w:eastAsia="en-US" w:bidi="ar-SA"/>
    </w:rPr>
  </w:style>
  <w:style w:type="character" w:customStyle="1" w:styleId="ListLabel66">
    <w:name w:val="ListLabel 66"/>
    <w:qFormat/>
    <w:rPr>
      <w:lang w:val="it-IT" w:eastAsia="en-US" w:bidi="ar-SA"/>
    </w:rPr>
  </w:style>
  <w:style w:type="character" w:customStyle="1" w:styleId="ListLabel67">
    <w:name w:val="ListLabel 67"/>
    <w:qFormat/>
    <w:rPr>
      <w:lang w:val="it-IT" w:eastAsia="en-US" w:bidi="ar-SA"/>
    </w:rPr>
  </w:style>
  <w:style w:type="character" w:customStyle="1" w:styleId="ListLabel68">
    <w:name w:val="ListLabel 68"/>
    <w:qFormat/>
    <w:rPr>
      <w:lang w:val="it-IT" w:eastAsia="en-US" w:bidi="ar-SA"/>
    </w:rPr>
  </w:style>
  <w:style w:type="character" w:customStyle="1" w:styleId="ListLabel69">
    <w:name w:val="ListLabel 69"/>
    <w:qFormat/>
    <w:rPr>
      <w:lang w:val="it-IT" w:eastAsia="en-US" w:bidi="ar-SA"/>
    </w:rPr>
  </w:style>
  <w:style w:type="character" w:customStyle="1" w:styleId="ListLabel70">
    <w:name w:val="ListLabel 70"/>
    <w:qFormat/>
    <w:rPr>
      <w:lang w:val="it-IT" w:eastAsia="en-US" w:bidi="ar-SA"/>
    </w:rPr>
  </w:style>
  <w:style w:type="character" w:customStyle="1" w:styleId="ListLabel71">
    <w:name w:val="ListLabel 71"/>
    <w:qFormat/>
    <w:rPr>
      <w:lang w:val="it-IT" w:eastAsia="en-US" w:bidi="ar-SA"/>
    </w:rPr>
  </w:style>
  <w:style w:type="character" w:customStyle="1" w:styleId="ListLabel72">
    <w:name w:val="ListLabel 72"/>
    <w:qFormat/>
    <w:rPr>
      <w:lang w:val="it-IT" w:eastAsia="en-US" w:bidi="ar-SA"/>
    </w:rPr>
  </w:style>
  <w:style w:type="character" w:customStyle="1" w:styleId="ListLabel73">
    <w:name w:val="ListLabel 73"/>
    <w:qFormat/>
    <w:rPr>
      <w:rFonts w:eastAsia="Symbol" w:cs="Symbol"/>
      <w:w w:val="100"/>
      <w:sz w:val="16"/>
      <w:szCs w:val="16"/>
      <w:lang w:val="it-IT" w:eastAsia="en-US" w:bidi="ar-SA"/>
    </w:rPr>
  </w:style>
  <w:style w:type="character" w:customStyle="1" w:styleId="ListLabel74">
    <w:name w:val="ListLabel 74"/>
    <w:qFormat/>
    <w:rPr>
      <w:lang w:val="it-IT" w:eastAsia="en-US" w:bidi="ar-SA"/>
    </w:rPr>
  </w:style>
  <w:style w:type="character" w:customStyle="1" w:styleId="ListLabel75">
    <w:name w:val="ListLabel 75"/>
    <w:qFormat/>
    <w:rPr>
      <w:lang w:val="it-IT" w:eastAsia="en-US" w:bidi="ar-SA"/>
    </w:rPr>
  </w:style>
  <w:style w:type="character" w:customStyle="1" w:styleId="ListLabel76">
    <w:name w:val="ListLabel 76"/>
    <w:qFormat/>
    <w:rPr>
      <w:lang w:val="it-IT" w:eastAsia="en-US" w:bidi="ar-SA"/>
    </w:rPr>
  </w:style>
  <w:style w:type="character" w:customStyle="1" w:styleId="ListLabel77">
    <w:name w:val="ListLabel 77"/>
    <w:qFormat/>
    <w:rPr>
      <w:lang w:val="it-IT" w:eastAsia="en-US" w:bidi="ar-SA"/>
    </w:rPr>
  </w:style>
  <w:style w:type="character" w:customStyle="1" w:styleId="ListLabel78">
    <w:name w:val="ListLabel 78"/>
    <w:qFormat/>
    <w:rPr>
      <w:lang w:val="it-IT" w:eastAsia="en-US" w:bidi="ar-SA"/>
    </w:rPr>
  </w:style>
  <w:style w:type="character" w:customStyle="1" w:styleId="ListLabel79">
    <w:name w:val="ListLabel 79"/>
    <w:qFormat/>
    <w:rPr>
      <w:lang w:val="it-IT" w:eastAsia="en-US" w:bidi="ar-SA"/>
    </w:rPr>
  </w:style>
  <w:style w:type="character" w:customStyle="1" w:styleId="ListLabel80">
    <w:name w:val="ListLabel 80"/>
    <w:qFormat/>
    <w:rPr>
      <w:lang w:val="it-IT" w:eastAsia="en-US" w:bidi="ar-SA"/>
    </w:rPr>
  </w:style>
  <w:style w:type="character" w:customStyle="1" w:styleId="ListLabel81">
    <w:name w:val="ListLabel 81"/>
    <w:qFormat/>
    <w:rPr>
      <w:lang w:val="it-IT" w:eastAsia="en-US" w:bidi="ar-SA"/>
    </w:rPr>
  </w:style>
  <w:style w:type="character" w:customStyle="1" w:styleId="ListLabel82">
    <w:name w:val="ListLabel 82"/>
    <w:qFormat/>
    <w:rPr>
      <w:rFonts w:eastAsia="Symbol" w:cs="Symbol"/>
      <w:w w:val="100"/>
      <w:sz w:val="16"/>
      <w:szCs w:val="16"/>
      <w:lang w:val="it-IT" w:eastAsia="en-US" w:bidi="ar-SA"/>
    </w:rPr>
  </w:style>
  <w:style w:type="character" w:customStyle="1" w:styleId="ListLabel83">
    <w:name w:val="ListLabel 83"/>
    <w:qFormat/>
    <w:rPr>
      <w:lang w:val="it-IT" w:eastAsia="en-US" w:bidi="ar-SA"/>
    </w:rPr>
  </w:style>
  <w:style w:type="character" w:customStyle="1" w:styleId="ListLabel84">
    <w:name w:val="ListLabel 84"/>
    <w:qFormat/>
    <w:rPr>
      <w:lang w:val="it-IT" w:eastAsia="en-US" w:bidi="ar-SA"/>
    </w:rPr>
  </w:style>
  <w:style w:type="character" w:customStyle="1" w:styleId="ListLabel85">
    <w:name w:val="ListLabel 85"/>
    <w:qFormat/>
    <w:rPr>
      <w:lang w:val="it-IT" w:eastAsia="en-US" w:bidi="ar-SA"/>
    </w:rPr>
  </w:style>
  <w:style w:type="character" w:customStyle="1" w:styleId="ListLabel86">
    <w:name w:val="ListLabel 86"/>
    <w:qFormat/>
    <w:rPr>
      <w:lang w:val="it-IT" w:eastAsia="en-US" w:bidi="ar-SA"/>
    </w:rPr>
  </w:style>
  <w:style w:type="character" w:customStyle="1" w:styleId="ListLabel87">
    <w:name w:val="ListLabel 87"/>
    <w:qFormat/>
    <w:rPr>
      <w:lang w:val="it-IT" w:eastAsia="en-US" w:bidi="ar-SA"/>
    </w:rPr>
  </w:style>
  <w:style w:type="character" w:customStyle="1" w:styleId="ListLabel88">
    <w:name w:val="ListLabel 88"/>
    <w:qFormat/>
    <w:rPr>
      <w:lang w:val="it-IT" w:eastAsia="en-US" w:bidi="ar-SA"/>
    </w:rPr>
  </w:style>
  <w:style w:type="character" w:customStyle="1" w:styleId="ListLabel89">
    <w:name w:val="ListLabel 89"/>
    <w:qFormat/>
    <w:rPr>
      <w:lang w:val="it-IT" w:eastAsia="en-US" w:bidi="ar-SA"/>
    </w:rPr>
  </w:style>
  <w:style w:type="character" w:customStyle="1" w:styleId="ListLabel90">
    <w:name w:val="ListLabel 90"/>
    <w:qFormat/>
    <w:rPr>
      <w:lang w:val="it-IT" w:eastAsia="en-US" w:bidi="ar-SA"/>
    </w:rPr>
  </w:style>
  <w:style w:type="character" w:customStyle="1" w:styleId="ListLabel91">
    <w:name w:val="ListLabel 91"/>
    <w:qFormat/>
    <w:rPr>
      <w:rFonts w:ascii="Garamond" w:eastAsia="Symbol" w:hAnsi="Garamond" w:cs="Symbol"/>
      <w:w w:val="100"/>
      <w:sz w:val="16"/>
      <w:szCs w:val="16"/>
      <w:lang w:val="it-IT" w:eastAsia="en-US" w:bidi="ar-SA"/>
    </w:rPr>
  </w:style>
  <w:style w:type="character" w:customStyle="1" w:styleId="ListLabel92">
    <w:name w:val="ListLabel 92"/>
    <w:qFormat/>
    <w:rPr>
      <w:lang w:val="it-IT" w:eastAsia="en-US" w:bidi="ar-SA"/>
    </w:rPr>
  </w:style>
  <w:style w:type="character" w:customStyle="1" w:styleId="ListLabel93">
    <w:name w:val="ListLabel 93"/>
    <w:qFormat/>
    <w:rPr>
      <w:lang w:val="it-IT" w:eastAsia="en-US" w:bidi="ar-SA"/>
    </w:rPr>
  </w:style>
  <w:style w:type="character" w:customStyle="1" w:styleId="ListLabel94">
    <w:name w:val="ListLabel 94"/>
    <w:qFormat/>
    <w:rPr>
      <w:lang w:val="it-IT" w:eastAsia="en-US" w:bidi="ar-SA"/>
    </w:rPr>
  </w:style>
  <w:style w:type="character" w:customStyle="1" w:styleId="ListLabel95">
    <w:name w:val="ListLabel 95"/>
    <w:qFormat/>
    <w:rPr>
      <w:lang w:val="it-IT" w:eastAsia="en-US" w:bidi="ar-SA"/>
    </w:rPr>
  </w:style>
  <w:style w:type="character" w:customStyle="1" w:styleId="ListLabel96">
    <w:name w:val="ListLabel 96"/>
    <w:qFormat/>
    <w:rPr>
      <w:lang w:val="it-IT" w:eastAsia="en-US" w:bidi="ar-SA"/>
    </w:rPr>
  </w:style>
  <w:style w:type="character" w:customStyle="1" w:styleId="ListLabel97">
    <w:name w:val="ListLabel 97"/>
    <w:qFormat/>
    <w:rPr>
      <w:lang w:val="it-IT" w:eastAsia="en-US" w:bidi="ar-SA"/>
    </w:rPr>
  </w:style>
  <w:style w:type="character" w:customStyle="1" w:styleId="ListLabel98">
    <w:name w:val="ListLabel 98"/>
    <w:qFormat/>
    <w:rPr>
      <w:lang w:val="it-IT" w:eastAsia="en-US" w:bidi="ar-SA"/>
    </w:rPr>
  </w:style>
  <w:style w:type="character" w:customStyle="1" w:styleId="ListLabel99">
    <w:name w:val="ListLabel 99"/>
    <w:qFormat/>
    <w:rPr>
      <w:lang w:val="it-IT" w:eastAsia="en-US" w:bidi="ar-SA"/>
    </w:rPr>
  </w:style>
  <w:style w:type="character" w:customStyle="1" w:styleId="ListLabel100">
    <w:name w:val="ListLabel 100"/>
    <w:qFormat/>
    <w:rPr>
      <w:rFonts w:ascii="Garamond" w:eastAsia="Symbol" w:hAnsi="Garamond" w:cs="Symbol"/>
      <w:w w:val="100"/>
      <w:sz w:val="16"/>
      <w:szCs w:val="16"/>
      <w:lang w:val="it-IT" w:eastAsia="en-US" w:bidi="ar-SA"/>
    </w:rPr>
  </w:style>
  <w:style w:type="character" w:customStyle="1" w:styleId="ListLabel101">
    <w:name w:val="ListLabel 101"/>
    <w:qFormat/>
    <w:rPr>
      <w:lang w:val="it-IT" w:eastAsia="en-US" w:bidi="ar-SA"/>
    </w:rPr>
  </w:style>
  <w:style w:type="character" w:customStyle="1" w:styleId="ListLabel102">
    <w:name w:val="ListLabel 102"/>
    <w:qFormat/>
    <w:rPr>
      <w:lang w:val="it-IT" w:eastAsia="en-US" w:bidi="ar-SA"/>
    </w:rPr>
  </w:style>
  <w:style w:type="character" w:customStyle="1" w:styleId="ListLabel103">
    <w:name w:val="ListLabel 103"/>
    <w:qFormat/>
    <w:rPr>
      <w:lang w:val="it-IT" w:eastAsia="en-US" w:bidi="ar-SA"/>
    </w:rPr>
  </w:style>
  <w:style w:type="character" w:customStyle="1" w:styleId="ListLabel104">
    <w:name w:val="ListLabel 104"/>
    <w:qFormat/>
    <w:rPr>
      <w:lang w:val="it-IT" w:eastAsia="en-US" w:bidi="ar-SA"/>
    </w:rPr>
  </w:style>
  <w:style w:type="character" w:customStyle="1" w:styleId="ListLabel105">
    <w:name w:val="ListLabel 105"/>
    <w:qFormat/>
    <w:rPr>
      <w:lang w:val="it-IT" w:eastAsia="en-US" w:bidi="ar-SA"/>
    </w:rPr>
  </w:style>
  <w:style w:type="character" w:customStyle="1" w:styleId="ListLabel106">
    <w:name w:val="ListLabel 106"/>
    <w:qFormat/>
    <w:rPr>
      <w:lang w:val="it-IT" w:eastAsia="en-US" w:bidi="ar-SA"/>
    </w:rPr>
  </w:style>
  <w:style w:type="character" w:customStyle="1" w:styleId="ListLabel107">
    <w:name w:val="ListLabel 107"/>
    <w:qFormat/>
    <w:rPr>
      <w:lang w:val="it-IT" w:eastAsia="en-US" w:bidi="ar-SA"/>
    </w:rPr>
  </w:style>
  <w:style w:type="character" w:customStyle="1" w:styleId="ListLabel108">
    <w:name w:val="ListLabel 108"/>
    <w:qFormat/>
    <w:rPr>
      <w:lang w:val="it-IT" w:eastAsia="en-US" w:bidi="ar-SA"/>
    </w:rPr>
  </w:style>
  <w:style w:type="character" w:customStyle="1" w:styleId="ListLabel109">
    <w:name w:val="ListLabel 109"/>
    <w:qFormat/>
    <w:rPr>
      <w:rFonts w:ascii="Garamond" w:eastAsia="Symbol" w:hAnsi="Garamond" w:cs="Symbol"/>
      <w:w w:val="100"/>
      <w:sz w:val="16"/>
      <w:szCs w:val="16"/>
      <w:lang w:val="it-IT" w:eastAsia="en-US" w:bidi="ar-SA"/>
    </w:rPr>
  </w:style>
  <w:style w:type="character" w:customStyle="1" w:styleId="ListLabel110">
    <w:name w:val="ListLabel 110"/>
    <w:qFormat/>
    <w:rPr>
      <w:lang w:val="it-IT" w:eastAsia="en-US" w:bidi="ar-SA"/>
    </w:rPr>
  </w:style>
  <w:style w:type="character" w:customStyle="1" w:styleId="ListLabel111">
    <w:name w:val="ListLabel 111"/>
    <w:qFormat/>
    <w:rPr>
      <w:lang w:val="it-IT" w:eastAsia="en-US" w:bidi="ar-SA"/>
    </w:rPr>
  </w:style>
  <w:style w:type="character" w:customStyle="1" w:styleId="ListLabel112">
    <w:name w:val="ListLabel 112"/>
    <w:qFormat/>
    <w:rPr>
      <w:lang w:val="it-IT" w:eastAsia="en-US" w:bidi="ar-SA"/>
    </w:rPr>
  </w:style>
  <w:style w:type="character" w:customStyle="1" w:styleId="ListLabel113">
    <w:name w:val="ListLabel 113"/>
    <w:qFormat/>
    <w:rPr>
      <w:lang w:val="it-IT" w:eastAsia="en-US" w:bidi="ar-SA"/>
    </w:rPr>
  </w:style>
  <w:style w:type="character" w:customStyle="1" w:styleId="ListLabel114">
    <w:name w:val="ListLabel 114"/>
    <w:qFormat/>
    <w:rPr>
      <w:lang w:val="it-IT" w:eastAsia="en-US" w:bidi="ar-SA"/>
    </w:rPr>
  </w:style>
  <w:style w:type="character" w:customStyle="1" w:styleId="ListLabel115">
    <w:name w:val="ListLabel 115"/>
    <w:qFormat/>
    <w:rPr>
      <w:lang w:val="it-IT" w:eastAsia="en-US" w:bidi="ar-SA"/>
    </w:rPr>
  </w:style>
  <w:style w:type="character" w:customStyle="1" w:styleId="ListLabel116">
    <w:name w:val="ListLabel 116"/>
    <w:qFormat/>
    <w:rPr>
      <w:lang w:val="it-IT" w:eastAsia="en-US" w:bidi="ar-SA"/>
    </w:rPr>
  </w:style>
  <w:style w:type="character" w:customStyle="1" w:styleId="ListLabel117">
    <w:name w:val="ListLabel 117"/>
    <w:qFormat/>
    <w:rPr>
      <w:lang w:val="it-IT" w:eastAsia="en-US" w:bidi="ar-SA"/>
    </w:rPr>
  </w:style>
  <w:style w:type="character" w:customStyle="1" w:styleId="ListLabel118">
    <w:name w:val="ListLabel 118"/>
    <w:qFormat/>
    <w:rPr>
      <w:rFonts w:ascii="Garamond" w:hAnsi="Garamond"/>
      <w:sz w:val="22"/>
      <w:lang w:val="it-IT" w:eastAsia="en-US" w:bidi="ar-SA"/>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ascii="Garamond" w:hAnsi="Garamond"/>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rFonts w:ascii="Garamond" w:eastAsia="Arial" w:hAnsi="Garamond" w:cs="Arial"/>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ascii="Garamond" w:hAnsi="Garamond"/>
      <w:sz w:val="22"/>
      <w:szCs w:val="22"/>
    </w:rPr>
  </w:style>
  <w:style w:type="character" w:customStyle="1" w:styleId="ListLabel136">
    <w:name w:val="ListLabel 136"/>
    <w:qFormat/>
    <w:rPr>
      <w:rFonts w:ascii="Garamond" w:hAnsi="Garamond"/>
      <w:sz w:val="22"/>
      <w:szCs w:val="22"/>
      <w:u w:val="none" w:color="0562C1"/>
    </w:rPr>
  </w:style>
  <w:style w:type="character" w:customStyle="1" w:styleId="ListLabel137">
    <w:name w:val="ListLabel 137"/>
    <w:qFormat/>
    <w:rPr>
      <w:rFonts w:ascii="Garamond" w:hAnsi="Garamond"/>
      <w:highlight w:val="yellow"/>
      <w:u w:val="none" w:color="0562C1"/>
    </w:rPr>
  </w:style>
  <w:style w:type="character" w:customStyle="1" w:styleId="ListLabel138">
    <w:name w:val="ListLabel 138"/>
    <w:qFormat/>
    <w:rPr>
      <w:rFonts w:ascii="Garamond" w:hAnsi="Garamond"/>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1"/>
    <w:qFormat/>
    <w:rsid w:val="00D83066"/>
    <w:pPr>
      <w:ind w:left="112"/>
    </w:pPr>
    <w:rPr>
      <w:sz w:val="20"/>
      <w:szCs w:val="20"/>
    </w:r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Intestazione">
    <w:name w:val="header"/>
    <w:basedOn w:val="Normale"/>
    <w:link w:val="IntestazioneCarattere"/>
    <w:uiPriority w:val="99"/>
    <w:unhideWhenUsed/>
    <w:rsid w:val="00D83066"/>
    <w:pPr>
      <w:tabs>
        <w:tab w:val="center" w:pos="4819"/>
        <w:tab w:val="right" w:pos="9638"/>
      </w:tabs>
    </w:pPr>
  </w:style>
  <w:style w:type="paragraph" w:styleId="Pidipagina">
    <w:name w:val="footer"/>
    <w:basedOn w:val="Normale"/>
    <w:link w:val="PidipaginaCarattere"/>
    <w:uiPriority w:val="99"/>
    <w:unhideWhenUsed/>
    <w:rsid w:val="00D83066"/>
    <w:pPr>
      <w:tabs>
        <w:tab w:val="center" w:pos="4819"/>
        <w:tab w:val="right" w:pos="9638"/>
      </w:tabs>
    </w:pPr>
  </w:style>
  <w:style w:type="paragraph" w:styleId="Testofumetto">
    <w:name w:val="Balloon Text"/>
    <w:basedOn w:val="Normale"/>
    <w:link w:val="TestofumettoCarattere"/>
    <w:uiPriority w:val="99"/>
    <w:semiHidden/>
    <w:unhideWhenUsed/>
    <w:qFormat/>
    <w:rsid w:val="00D83066"/>
    <w:rPr>
      <w:rFonts w:ascii="Tahoma" w:hAnsi="Tahoma" w:cs="Tahoma"/>
      <w:sz w:val="16"/>
      <w:szCs w:val="16"/>
    </w:rPr>
  </w:style>
  <w:style w:type="paragraph" w:styleId="Paragrafoelenco">
    <w:name w:val="List Paragraph"/>
    <w:basedOn w:val="Normale"/>
    <w:uiPriority w:val="1"/>
    <w:qFormat/>
    <w:rsid w:val="00D83066"/>
    <w:pPr>
      <w:ind w:left="832" w:hanging="360"/>
      <w:jc w:val="both"/>
    </w:pPr>
  </w:style>
  <w:style w:type="paragraph" w:customStyle="1" w:styleId="TableParagraph">
    <w:name w:val="Table Paragraph"/>
    <w:basedOn w:val="Normale"/>
    <w:uiPriority w:val="1"/>
    <w:qFormat/>
    <w:rsid w:val="00D83066"/>
    <w:pPr>
      <w:ind w:left="467"/>
    </w:pPr>
  </w:style>
  <w:style w:type="table" w:customStyle="1" w:styleId="TableNormal">
    <w:name w:val="Table Normal"/>
    <w:uiPriority w:val="2"/>
    <w:semiHidden/>
    <w:unhideWhenUsed/>
    <w:qFormat/>
    <w:rsid w:val="00D83066"/>
    <w:rPr>
      <w:lang w:val="en-US"/>
    </w:rPr>
    <w:tblPr>
      <w:tblInd w:w="0" w:type="dxa"/>
      <w:tblCellMar>
        <w:top w:w="0" w:type="dxa"/>
        <w:left w:w="0" w:type="dxa"/>
        <w:bottom w:w="0" w:type="dxa"/>
        <w:right w:w="0" w:type="dxa"/>
      </w:tblCellMar>
    </w:tblPr>
  </w:style>
  <w:style w:type="table" w:styleId="Grigliatabella">
    <w:name w:val="Table Grid"/>
    <w:basedOn w:val="Tabellanormale"/>
    <w:uiPriority w:val="59"/>
    <w:rsid w:val="00795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044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83066"/>
    <w:pPr>
      <w:widowControl w:val="0"/>
    </w:pPr>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D83066"/>
  </w:style>
  <w:style w:type="character" w:customStyle="1" w:styleId="PidipaginaCarattere">
    <w:name w:val="Piè di pagina Carattere"/>
    <w:basedOn w:val="Carpredefinitoparagrafo"/>
    <w:link w:val="Pidipagina"/>
    <w:uiPriority w:val="99"/>
    <w:qFormat/>
    <w:rsid w:val="00D83066"/>
  </w:style>
  <w:style w:type="character" w:customStyle="1" w:styleId="TestofumettoCarattere">
    <w:name w:val="Testo fumetto Carattere"/>
    <w:basedOn w:val="Carpredefinitoparagrafo"/>
    <w:link w:val="Testofumetto"/>
    <w:uiPriority w:val="99"/>
    <w:semiHidden/>
    <w:qFormat/>
    <w:rsid w:val="00D83066"/>
    <w:rPr>
      <w:rFonts w:ascii="Tahoma" w:hAnsi="Tahoma" w:cs="Tahoma"/>
      <w:sz w:val="16"/>
      <w:szCs w:val="16"/>
    </w:rPr>
  </w:style>
  <w:style w:type="character" w:customStyle="1" w:styleId="CorpotestoCarattere">
    <w:name w:val="Corpo testo Carattere"/>
    <w:basedOn w:val="Carpredefinitoparagrafo"/>
    <w:link w:val="Corpotesto"/>
    <w:uiPriority w:val="1"/>
    <w:qFormat/>
    <w:rsid w:val="00D83066"/>
    <w:rPr>
      <w:rFonts w:ascii="Arial" w:eastAsia="Arial" w:hAnsi="Arial" w:cs="Arial"/>
      <w:sz w:val="20"/>
      <w:szCs w:val="20"/>
    </w:rPr>
  </w:style>
  <w:style w:type="character" w:customStyle="1" w:styleId="CollegamentoInternet">
    <w:name w:val="Collegamento Internet"/>
    <w:basedOn w:val="Carpredefinitoparagrafo"/>
    <w:uiPriority w:val="99"/>
    <w:unhideWhenUsed/>
    <w:rsid w:val="00C13E7A"/>
    <w:rPr>
      <w:color w:val="0000FF" w:themeColor="hyperlink"/>
      <w:u w:val="single"/>
    </w:rPr>
  </w:style>
  <w:style w:type="character" w:styleId="Collegamentovisitato">
    <w:name w:val="FollowedHyperlink"/>
    <w:basedOn w:val="Carpredefinitoparagrafo"/>
    <w:uiPriority w:val="99"/>
    <w:semiHidden/>
    <w:unhideWhenUsed/>
    <w:qFormat/>
    <w:rsid w:val="00106D08"/>
    <w:rPr>
      <w:color w:val="800080" w:themeColor="followedHyperlink"/>
      <w:u w:val="single"/>
    </w:rPr>
  </w:style>
  <w:style w:type="character" w:customStyle="1" w:styleId="ListLabel1">
    <w:name w:val="ListLabel 1"/>
    <w:qFormat/>
    <w:rPr>
      <w:rFonts w:eastAsia="Symbol" w:cs="Symbol"/>
      <w:color w:val="00000A"/>
      <w:w w:val="99"/>
      <w:sz w:val="20"/>
      <w:szCs w:val="20"/>
      <w:lang w:val="it-IT" w:eastAsia="en-US" w:bidi="ar-SA"/>
    </w:rPr>
  </w:style>
  <w:style w:type="character" w:customStyle="1" w:styleId="ListLabel2">
    <w:name w:val="ListLabel 2"/>
    <w:qFormat/>
    <w:rPr>
      <w:rFonts w:eastAsia="Courier New" w:cs="Courier New"/>
      <w:color w:val="00000A"/>
      <w:w w:val="99"/>
      <w:sz w:val="20"/>
      <w:szCs w:val="20"/>
      <w:lang w:val="it-IT" w:eastAsia="en-US" w:bidi="ar-SA"/>
    </w:rPr>
  </w:style>
  <w:style w:type="character" w:customStyle="1" w:styleId="ListLabel3">
    <w:name w:val="ListLabel 3"/>
    <w:qFormat/>
    <w:rPr>
      <w:lang w:val="it-IT" w:eastAsia="en-US" w:bidi="ar-SA"/>
    </w:rPr>
  </w:style>
  <w:style w:type="character" w:customStyle="1" w:styleId="ListLabel4">
    <w:name w:val="ListLabel 4"/>
    <w:qFormat/>
    <w:rPr>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ListLabel10">
    <w:name w:val="ListLabel 10"/>
    <w:qFormat/>
    <w:rPr>
      <w:rFonts w:eastAsia="UKIJ Kufi" w:cs="UKIJ Kufi"/>
      <w:color w:val="00000A"/>
      <w:spacing w:val="-2"/>
      <w:w w:val="99"/>
      <w:sz w:val="20"/>
      <w:szCs w:val="20"/>
      <w:lang w:val="it-IT" w:eastAsia="en-US" w:bidi="ar-SA"/>
    </w:rPr>
  </w:style>
  <w:style w:type="character" w:customStyle="1" w:styleId="ListLabel11">
    <w:name w:val="ListLabel 11"/>
    <w:qFormat/>
    <w:rPr>
      <w:lang w:val="it-IT" w:eastAsia="en-US" w:bidi="ar-SA"/>
    </w:rPr>
  </w:style>
  <w:style w:type="character" w:customStyle="1" w:styleId="ListLabel12">
    <w:name w:val="ListLabel 12"/>
    <w:qFormat/>
    <w:rPr>
      <w:lang w:val="it-IT" w:eastAsia="en-US" w:bidi="ar-SA"/>
    </w:rPr>
  </w:style>
  <w:style w:type="character" w:customStyle="1" w:styleId="ListLabel13">
    <w:name w:val="ListLabel 13"/>
    <w:qFormat/>
    <w:rPr>
      <w:lang w:val="it-IT" w:eastAsia="en-US" w:bidi="ar-SA"/>
    </w:rPr>
  </w:style>
  <w:style w:type="character" w:customStyle="1" w:styleId="ListLabel14">
    <w:name w:val="ListLabel 14"/>
    <w:qFormat/>
    <w:rPr>
      <w:lang w:val="it-IT" w:eastAsia="en-US" w:bidi="ar-SA"/>
    </w:rPr>
  </w:style>
  <w:style w:type="character" w:customStyle="1" w:styleId="ListLabel15">
    <w:name w:val="ListLabel 15"/>
    <w:qFormat/>
    <w:rPr>
      <w:lang w:val="it-IT" w:eastAsia="en-US" w:bidi="ar-SA"/>
    </w:rPr>
  </w:style>
  <w:style w:type="character" w:customStyle="1" w:styleId="ListLabel16">
    <w:name w:val="ListLabel 16"/>
    <w:qFormat/>
    <w:rPr>
      <w:lang w:val="it-IT" w:eastAsia="en-US" w:bidi="ar-SA"/>
    </w:rPr>
  </w:style>
  <w:style w:type="character" w:customStyle="1" w:styleId="ListLabel17">
    <w:name w:val="ListLabel 17"/>
    <w:qFormat/>
    <w:rPr>
      <w:lang w:val="it-IT" w:eastAsia="en-US" w:bidi="ar-SA"/>
    </w:rPr>
  </w:style>
  <w:style w:type="character" w:customStyle="1" w:styleId="ListLabel18">
    <w:name w:val="ListLabel 18"/>
    <w:qFormat/>
    <w:rPr>
      <w:lang w:val="it-IT" w:eastAsia="en-US" w:bidi="ar-SA"/>
    </w:rPr>
  </w:style>
  <w:style w:type="character" w:customStyle="1" w:styleId="ListLabel19">
    <w:name w:val="ListLabel 19"/>
    <w:qFormat/>
    <w:rPr>
      <w:rFonts w:eastAsia="Arial" w:cs="Arial"/>
      <w:color w:val="00000A"/>
      <w:spacing w:val="-2"/>
      <w:w w:val="99"/>
      <w:sz w:val="20"/>
      <w:szCs w:val="20"/>
      <w:lang w:val="it-IT" w:eastAsia="en-US" w:bidi="ar-SA"/>
    </w:rPr>
  </w:style>
  <w:style w:type="character" w:customStyle="1" w:styleId="ListLabel20">
    <w:name w:val="ListLabel 20"/>
    <w:qFormat/>
    <w:rPr>
      <w:lang w:val="it-IT" w:eastAsia="en-US" w:bidi="ar-SA"/>
    </w:rPr>
  </w:style>
  <w:style w:type="character" w:customStyle="1" w:styleId="ListLabel21">
    <w:name w:val="ListLabel 21"/>
    <w:qFormat/>
    <w:rPr>
      <w:lang w:val="it-IT" w:eastAsia="en-US" w:bidi="ar-SA"/>
    </w:rPr>
  </w:style>
  <w:style w:type="character" w:customStyle="1" w:styleId="ListLabel22">
    <w:name w:val="ListLabel 22"/>
    <w:qFormat/>
    <w:rPr>
      <w:lang w:val="it-IT" w:eastAsia="en-US" w:bidi="ar-SA"/>
    </w:rPr>
  </w:style>
  <w:style w:type="character" w:customStyle="1" w:styleId="ListLabel23">
    <w:name w:val="ListLabel 23"/>
    <w:qFormat/>
    <w:rPr>
      <w:lang w:val="it-IT" w:eastAsia="en-US" w:bidi="ar-SA"/>
    </w:rPr>
  </w:style>
  <w:style w:type="character" w:customStyle="1" w:styleId="ListLabel24">
    <w:name w:val="ListLabel 24"/>
    <w:qFormat/>
    <w:rPr>
      <w:lang w:val="it-IT" w:eastAsia="en-US" w:bidi="ar-SA"/>
    </w:rPr>
  </w:style>
  <w:style w:type="character" w:customStyle="1" w:styleId="ListLabel25">
    <w:name w:val="ListLabel 25"/>
    <w:qFormat/>
    <w:rPr>
      <w:lang w:val="it-IT" w:eastAsia="en-US" w:bidi="ar-SA"/>
    </w:rPr>
  </w:style>
  <w:style w:type="character" w:customStyle="1" w:styleId="ListLabel26">
    <w:name w:val="ListLabel 26"/>
    <w:qFormat/>
    <w:rPr>
      <w:lang w:val="it-IT" w:eastAsia="en-US" w:bidi="ar-SA"/>
    </w:rPr>
  </w:style>
  <w:style w:type="character" w:customStyle="1" w:styleId="ListLabel27">
    <w:name w:val="ListLabel 27"/>
    <w:qFormat/>
    <w:rPr>
      <w:lang w:val="it-IT" w:eastAsia="en-US" w:bidi="ar-SA"/>
    </w:rPr>
  </w:style>
  <w:style w:type="character" w:customStyle="1" w:styleId="ListLabel28">
    <w:name w:val="ListLabel 28"/>
    <w:qFormat/>
    <w:rPr>
      <w:rFonts w:ascii="Garamond" w:eastAsia="Symbol" w:hAnsi="Garamond" w:cs="Symbol"/>
      <w:color w:val="00000A"/>
      <w:w w:val="99"/>
      <w:sz w:val="20"/>
      <w:szCs w:val="20"/>
      <w:lang w:val="it-IT" w:eastAsia="en-US" w:bidi="ar-SA"/>
    </w:rPr>
  </w:style>
  <w:style w:type="character" w:customStyle="1" w:styleId="ListLabel29">
    <w:name w:val="ListLabel 29"/>
    <w:qFormat/>
    <w:rPr>
      <w:lang w:val="it-IT" w:eastAsia="en-US" w:bidi="ar-SA"/>
    </w:rPr>
  </w:style>
  <w:style w:type="character" w:customStyle="1" w:styleId="ListLabel30">
    <w:name w:val="ListLabel 30"/>
    <w:qFormat/>
    <w:rPr>
      <w:lang w:val="it-IT" w:eastAsia="en-US" w:bidi="ar-SA"/>
    </w:rPr>
  </w:style>
  <w:style w:type="character" w:customStyle="1" w:styleId="ListLabel31">
    <w:name w:val="ListLabel 31"/>
    <w:qFormat/>
    <w:rPr>
      <w:lang w:val="it-IT" w:eastAsia="en-US" w:bidi="ar-SA"/>
    </w:rPr>
  </w:style>
  <w:style w:type="character" w:customStyle="1" w:styleId="ListLabel32">
    <w:name w:val="ListLabel 32"/>
    <w:qFormat/>
    <w:rPr>
      <w:lang w:val="it-IT" w:eastAsia="en-US" w:bidi="ar-SA"/>
    </w:rPr>
  </w:style>
  <w:style w:type="character" w:customStyle="1" w:styleId="ListLabel33">
    <w:name w:val="ListLabel 33"/>
    <w:qFormat/>
    <w:rPr>
      <w:lang w:val="it-IT" w:eastAsia="en-US" w:bidi="ar-SA"/>
    </w:rPr>
  </w:style>
  <w:style w:type="character" w:customStyle="1" w:styleId="ListLabel34">
    <w:name w:val="ListLabel 34"/>
    <w:qFormat/>
    <w:rPr>
      <w:lang w:val="it-IT" w:eastAsia="en-US" w:bidi="ar-SA"/>
    </w:rPr>
  </w:style>
  <w:style w:type="character" w:customStyle="1" w:styleId="ListLabel35">
    <w:name w:val="ListLabel 35"/>
    <w:qFormat/>
    <w:rPr>
      <w:lang w:val="it-IT" w:eastAsia="en-US" w:bidi="ar-SA"/>
    </w:rPr>
  </w:style>
  <w:style w:type="character" w:customStyle="1" w:styleId="ListLabel36">
    <w:name w:val="ListLabel 36"/>
    <w:qFormat/>
    <w:rPr>
      <w:lang w:val="it-IT" w:eastAsia="en-US" w:bidi="ar-SA"/>
    </w:rPr>
  </w:style>
  <w:style w:type="character" w:customStyle="1" w:styleId="ListLabel37">
    <w:name w:val="ListLabel 37"/>
    <w:qFormat/>
    <w:rPr>
      <w:rFonts w:eastAsia="Arial" w:cs="Arial"/>
      <w:color w:val="00000A"/>
      <w:spacing w:val="-2"/>
      <w:w w:val="99"/>
      <w:sz w:val="20"/>
      <w:szCs w:val="20"/>
      <w:lang w:val="it-IT" w:eastAsia="en-US" w:bidi="ar-SA"/>
    </w:rPr>
  </w:style>
  <w:style w:type="character" w:customStyle="1" w:styleId="ListLabel38">
    <w:name w:val="ListLabel 38"/>
    <w:qFormat/>
    <w:rPr>
      <w:rFonts w:eastAsia="Arial" w:cs="Arial"/>
      <w:color w:val="00000A"/>
      <w:spacing w:val="-2"/>
      <w:w w:val="99"/>
      <w:sz w:val="20"/>
      <w:szCs w:val="20"/>
      <w:lang w:val="it-IT" w:eastAsia="en-US" w:bidi="ar-SA"/>
    </w:rPr>
  </w:style>
  <w:style w:type="character" w:customStyle="1" w:styleId="ListLabel39">
    <w:name w:val="ListLabel 39"/>
    <w:qFormat/>
    <w:rPr>
      <w:lang w:val="it-IT" w:eastAsia="en-US" w:bidi="ar-SA"/>
    </w:rPr>
  </w:style>
  <w:style w:type="character" w:customStyle="1" w:styleId="ListLabel40">
    <w:name w:val="ListLabel 40"/>
    <w:qFormat/>
    <w:rPr>
      <w:lang w:val="it-IT" w:eastAsia="en-US" w:bidi="ar-SA"/>
    </w:rPr>
  </w:style>
  <w:style w:type="character" w:customStyle="1" w:styleId="ListLabel41">
    <w:name w:val="ListLabel 41"/>
    <w:qFormat/>
    <w:rPr>
      <w:lang w:val="it-IT" w:eastAsia="en-US" w:bidi="ar-SA"/>
    </w:rPr>
  </w:style>
  <w:style w:type="character" w:customStyle="1" w:styleId="ListLabel42">
    <w:name w:val="ListLabel 42"/>
    <w:qFormat/>
    <w:rPr>
      <w:lang w:val="it-IT" w:eastAsia="en-US" w:bidi="ar-SA"/>
    </w:rPr>
  </w:style>
  <w:style w:type="character" w:customStyle="1" w:styleId="ListLabel43">
    <w:name w:val="ListLabel 43"/>
    <w:qFormat/>
    <w:rPr>
      <w:lang w:val="it-IT" w:eastAsia="en-US" w:bidi="ar-SA"/>
    </w:rPr>
  </w:style>
  <w:style w:type="character" w:customStyle="1" w:styleId="ListLabel44">
    <w:name w:val="ListLabel 44"/>
    <w:qFormat/>
    <w:rPr>
      <w:lang w:val="it-IT" w:eastAsia="en-US" w:bidi="ar-SA"/>
    </w:rPr>
  </w:style>
  <w:style w:type="character" w:customStyle="1" w:styleId="ListLabel45">
    <w:name w:val="ListLabel 45"/>
    <w:qFormat/>
    <w:rPr>
      <w:lang w:val="it-IT" w:eastAsia="en-US" w:bidi="ar-SA"/>
    </w:rPr>
  </w:style>
  <w:style w:type="character" w:customStyle="1" w:styleId="ListLabel46">
    <w:name w:val="ListLabel 46"/>
    <w:qFormat/>
    <w:rPr>
      <w:rFonts w:ascii="Garamond" w:eastAsia="Symbol" w:hAnsi="Garamond" w:cs="Symbol"/>
      <w:color w:val="00000A"/>
      <w:w w:val="99"/>
      <w:sz w:val="20"/>
      <w:szCs w:val="20"/>
      <w:lang w:val="it-IT" w:eastAsia="en-US" w:bidi="ar-SA"/>
    </w:rPr>
  </w:style>
  <w:style w:type="character" w:customStyle="1" w:styleId="ListLabel47">
    <w:name w:val="ListLabel 47"/>
    <w:qFormat/>
    <w:rPr>
      <w:lang w:val="it-IT" w:eastAsia="en-US" w:bidi="ar-SA"/>
    </w:rPr>
  </w:style>
  <w:style w:type="character" w:customStyle="1" w:styleId="ListLabel48">
    <w:name w:val="ListLabel 48"/>
    <w:qFormat/>
    <w:rPr>
      <w:lang w:val="it-IT" w:eastAsia="en-US" w:bidi="ar-SA"/>
    </w:rPr>
  </w:style>
  <w:style w:type="character" w:customStyle="1" w:styleId="ListLabel49">
    <w:name w:val="ListLabel 49"/>
    <w:qFormat/>
    <w:rPr>
      <w:lang w:val="it-IT" w:eastAsia="en-US" w:bidi="ar-SA"/>
    </w:rPr>
  </w:style>
  <w:style w:type="character" w:customStyle="1" w:styleId="ListLabel50">
    <w:name w:val="ListLabel 50"/>
    <w:qFormat/>
    <w:rPr>
      <w:lang w:val="it-IT" w:eastAsia="en-US" w:bidi="ar-SA"/>
    </w:rPr>
  </w:style>
  <w:style w:type="character" w:customStyle="1" w:styleId="ListLabel51">
    <w:name w:val="ListLabel 51"/>
    <w:qFormat/>
    <w:rPr>
      <w:lang w:val="it-IT" w:eastAsia="en-US" w:bidi="ar-SA"/>
    </w:rPr>
  </w:style>
  <w:style w:type="character" w:customStyle="1" w:styleId="ListLabel52">
    <w:name w:val="ListLabel 52"/>
    <w:qFormat/>
    <w:rPr>
      <w:lang w:val="it-IT" w:eastAsia="en-US" w:bidi="ar-SA"/>
    </w:rPr>
  </w:style>
  <w:style w:type="character" w:customStyle="1" w:styleId="ListLabel53">
    <w:name w:val="ListLabel 53"/>
    <w:qFormat/>
    <w:rPr>
      <w:lang w:val="it-IT" w:eastAsia="en-US" w:bidi="ar-SA"/>
    </w:rPr>
  </w:style>
  <w:style w:type="character" w:customStyle="1" w:styleId="ListLabel54">
    <w:name w:val="ListLabel 54"/>
    <w:qFormat/>
    <w:rPr>
      <w:lang w:val="it-IT" w:eastAsia="en-US" w:bidi="ar-SA"/>
    </w:rPr>
  </w:style>
  <w:style w:type="character" w:customStyle="1" w:styleId="ListLabel55">
    <w:name w:val="ListLabel 55"/>
    <w:qFormat/>
    <w:rPr>
      <w:rFonts w:ascii="Garamond" w:eastAsia="Arial" w:hAnsi="Garamond" w:cs="Arial"/>
      <w:spacing w:val="-1"/>
      <w:w w:val="100"/>
      <w:sz w:val="16"/>
      <w:szCs w:val="16"/>
      <w:lang w:val="it-IT" w:eastAsia="en-US" w:bidi="ar-SA"/>
    </w:rPr>
  </w:style>
  <w:style w:type="character" w:customStyle="1" w:styleId="ListLabel56">
    <w:name w:val="ListLabel 56"/>
    <w:qFormat/>
    <w:rPr>
      <w:lang w:val="it-IT" w:eastAsia="en-US" w:bidi="ar-SA"/>
    </w:rPr>
  </w:style>
  <w:style w:type="character" w:customStyle="1" w:styleId="ListLabel57">
    <w:name w:val="ListLabel 57"/>
    <w:qFormat/>
    <w:rPr>
      <w:lang w:val="it-IT" w:eastAsia="en-US" w:bidi="ar-SA"/>
    </w:rPr>
  </w:style>
  <w:style w:type="character" w:customStyle="1" w:styleId="ListLabel58">
    <w:name w:val="ListLabel 58"/>
    <w:qFormat/>
    <w:rPr>
      <w:lang w:val="it-IT" w:eastAsia="en-US" w:bidi="ar-SA"/>
    </w:rPr>
  </w:style>
  <w:style w:type="character" w:customStyle="1" w:styleId="ListLabel59">
    <w:name w:val="ListLabel 59"/>
    <w:qFormat/>
    <w:rPr>
      <w:lang w:val="it-IT" w:eastAsia="en-US" w:bidi="ar-SA"/>
    </w:rPr>
  </w:style>
  <w:style w:type="character" w:customStyle="1" w:styleId="ListLabel60">
    <w:name w:val="ListLabel 60"/>
    <w:qFormat/>
    <w:rPr>
      <w:lang w:val="it-IT" w:eastAsia="en-US" w:bidi="ar-SA"/>
    </w:rPr>
  </w:style>
  <w:style w:type="character" w:customStyle="1" w:styleId="ListLabel61">
    <w:name w:val="ListLabel 61"/>
    <w:qFormat/>
    <w:rPr>
      <w:lang w:val="it-IT" w:eastAsia="en-US" w:bidi="ar-SA"/>
    </w:rPr>
  </w:style>
  <w:style w:type="character" w:customStyle="1" w:styleId="ListLabel62">
    <w:name w:val="ListLabel 62"/>
    <w:qFormat/>
    <w:rPr>
      <w:lang w:val="it-IT" w:eastAsia="en-US" w:bidi="ar-SA"/>
    </w:rPr>
  </w:style>
  <w:style w:type="character" w:customStyle="1" w:styleId="ListLabel63">
    <w:name w:val="ListLabel 63"/>
    <w:qFormat/>
    <w:rPr>
      <w:lang w:val="it-IT" w:eastAsia="en-US" w:bidi="ar-SA"/>
    </w:rPr>
  </w:style>
  <w:style w:type="character" w:customStyle="1" w:styleId="ListLabel64">
    <w:name w:val="ListLabel 64"/>
    <w:qFormat/>
    <w:rPr>
      <w:rFonts w:eastAsia="Symbol" w:cs="Symbol"/>
      <w:w w:val="100"/>
      <w:sz w:val="16"/>
      <w:szCs w:val="16"/>
      <w:lang w:val="it-IT" w:eastAsia="en-US" w:bidi="ar-SA"/>
    </w:rPr>
  </w:style>
  <w:style w:type="character" w:customStyle="1" w:styleId="ListLabel65">
    <w:name w:val="ListLabel 65"/>
    <w:qFormat/>
    <w:rPr>
      <w:rFonts w:eastAsia="Arial" w:cs="Arial"/>
      <w:spacing w:val="-1"/>
      <w:w w:val="100"/>
      <w:sz w:val="16"/>
      <w:szCs w:val="16"/>
      <w:lang w:val="it-IT" w:eastAsia="en-US" w:bidi="ar-SA"/>
    </w:rPr>
  </w:style>
  <w:style w:type="character" w:customStyle="1" w:styleId="ListLabel66">
    <w:name w:val="ListLabel 66"/>
    <w:qFormat/>
    <w:rPr>
      <w:lang w:val="it-IT" w:eastAsia="en-US" w:bidi="ar-SA"/>
    </w:rPr>
  </w:style>
  <w:style w:type="character" w:customStyle="1" w:styleId="ListLabel67">
    <w:name w:val="ListLabel 67"/>
    <w:qFormat/>
    <w:rPr>
      <w:lang w:val="it-IT" w:eastAsia="en-US" w:bidi="ar-SA"/>
    </w:rPr>
  </w:style>
  <w:style w:type="character" w:customStyle="1" w:styleId="ListLabel68">
    <w:name w:val="ListLabel 68"/>
    <w:qFormat/>
    <w:rPr>
      <w:lang w:val="it-IT" w:eastAsia="en-US" w:bidi="ar-SA"/>
    </w:rPr>
  </w:style>
  <w:style w:type="character" w:customStyle="1" w:styleId="ListLabel69">
    <w:name w:val="ListLabel 69"/>
    <w:qFormat/>
    <w:rPr>
      <w:lang w:val="it-IT" w:eastAsia="en-US" w:bidi="ar-SA"/>
    </w:rPr>
  </w:style>
  <w:style w:type="character" w:customStyle="1" w:styleId="ListLabel70">
    <w:name w:val="ListLabel 70"/>
    <w:qFormat/>
    <w:rPr>
      <w:lang w:val="it-IT" w:eastAsia="en-US" w:bidi="ar-SA"/>
    </w:rPr>
  </w:style>
  <w:style w:type="character" w:customStyle="1" w:styleId="ListLabel71">
    <w:name w:val="ListLabel 71"/>
    <w:qFormat/>
    <w:rPr>
      <w:lang w:val="it-IT" w:eastAsia="en-US" w:bidi="ar-SA"/>
    </w:rPr>
  </w:style>
  <w:style w:type="character" w:customStyle="1" w:styleId="ListLabel72">
    <w:name w:val="ListLabel 72"/>
    <w:qFormat/>
    <w:rPr>
      <w:lang w:val="it-IT" w:eastAsia="en-US" w:bidi="ar-SA"/>
    </w:rPr>
  </w:style>
  <w:style w:type="character" w:customStyle="1" w:styleId="ListLabel73">
    <w:name w:val="ListLabel 73"/>
    <w:qFormat/>
    <w:rPr>
      <w:rFonts w:eastAsia="Symbol" w:cs="Symbol"/>
      <w:w w:val="100"/>
      <w:sz w:val="16"/>
      <w:szCs w:val="16"/>
      <w:lang w:val="it-IT" w:eastAsia="en-US" w:bidi="ar-SA"/>
    </w:rPr>
  </w:style>
  <w:style w:type="character" w:customStyle="1" w:styleId="ListLabel74">
    <w:name w:val="ListLabel 74"/>
    <w:qFormat/>
    <w:rPr>
      <w:lang w:val="it-IT" w:eastAsia="en-US" w:bidi="ar-SA"/>
    </w:rPr>
  </w:style>
  <w:style w:type="character" w:customStyle="1" w:styleId="ListLabel75">
    <w:name w:val="ListLabel 75"/>
    <w:qFormat/>
    <w:rPr>
      <w:lang w:val="it-IT" w:eastAsia="en-US" w:bidi="ar-SA"/>
    </w:rPr>
  </w:style>
  <w:style w:type="character" w:customStyle="1" w:styleId="ListLabel76">
    <w:name w:val="ListLabel 76"/>
    <w:qFormat/>
    <w:rPr>
      <w:lang w:val="it-IT" w:eastAsia="en-US" w:bidi="ar-SA"/>
    </w:rPr>
  </w:style>
  <w:style w:type="character" w:customStyle="1" w:styleId="ListLabel77">
    <w:name w:val="ListLabel 77"/>
    <w:qFormat/>
    <w:rPr>
      <w:lang w:val="it-IT" w:eastAsia="en-US" w:bidi="ar-SA"/>
    </w:rPr>
  </w:style>
  <w:style w:type="character" w:customStyle="1" w:styleId="ListLabel78">
    <w:name w:val="ListLabel 78"/>
    <w:qFormat/>
    <w:rPr>
      <w:lang w:val="it-IT" w:eastAsia="en-US" w:bidi="ar-SA"/>
    </w:rPr>
  </w:style>
  <w:style w:type="character" w:customStyle="1" w:styleId="ListLabel79">
    <w:name w:val="ListLabel 79"/>
    <w:qFormat/>
    <w:rPr>
      <w:lang w:val="it-IT" w:eastAsia="en-US" w:bidi="ar-SA"/>
    </w:rPr>
  </w:style>
  <w:style w:type="character" w:customStyle="1" w:styleId="ListLabel80">
    <w:name w:val="ListLabel 80"/>
    <w:qFormat/>
    <w:rPr>
      <w:lang w:val="it-IT" w:eastAsia="en-US" w:bidi="ar-SA"/>
    </w:rPr>
  </w:style>
  <w:style w:type="character" w:customStyle="1" w:styleId="ListLabel81">
    <w:name w:val="ListLabel 81"/>
    <w:qFormat/>
    <w:rPr>
      <w:lang w:val="it-IT" w:eastAsia="en-US" w:bidi="ar-SA"/>
    </w:rPr>
  </w:style>
  <w:style w:type="character" w:customStyle="1" w:styleId="ListLabel82">
    <w:name w:val="ListLabel 82"/>
    <w:qFormat/>
    <w:rPr>
      <w:rFonts w:eastAsia="Symbol" w:cs="Symbol"/>
      <w:w w:val="100"/>
      <w:sz w:val="16"/>
      <w:szCs w:val="16"/>
      <w:lang w:val="it-IT" w:eastAsia="en-US" w:bidi="ar-SA"/>
    </w:rPr>
  </w:style>
  <w:style w:type="character" w:customStyle="1" w:styleId="ListLabel83">
    <w:name w:val="ListLabel 83"/>
    <w:qFormat/>
    <w:rPr>
      <w:lang w:val="it-IT" w:eastAsia="en-US" w:bidi="ar-SA"/>
    </w:rPr>
  </w:style>
  <w:style w:type="character" w:customStyle="1" w:styleId="ListLabel84">
    <w:name w:val="ListLabel 84"/>
    <w:qFormat/>
    <w:rPr>
      <w:lang w:val="it-IT" w:eastAsia="en-US" w:bidi="ar-SA"/>
    </w:rPr>
  </w:style>
  <w:style w:type="character" w:customStyle="1" w:styleId="ListLabel85">
    <w:name w:val="ListLabel 85"/>
    <w:qFormat/>
    <w:rPr>
      <w:lang w:val="it-IT" w:eastAsia="en-US" w:bidi="ar-SA"/>
    </w:rPr>
  </w:style>
  <w:style w:type="character" w:customStyle="1" w:styleId="ListLabel86">
    <w:name w:val="ListLabel 86"/>
    <w:qFormat/>
    <w:rPr>
      <w:lang w:val="it-IT" w:eastAsia="en-US" w:bidi="ar-SA"/>
    </w:rPr>
  </w:style>
  <w:style w:type="character" w:customStyle="1" w:styleId="ListLabel87">
    <w:name w:val="ListLabel 87"/>
    <w:qFormat/>
    <w:rPr>
      <w:lang w:val="it-IT" w:eastAsia="en-US" w:bidi="ar-SA"/>
    </w:rPr>
  </w:style>
  <w:style w:type="character" w:customStyle="1" w:styleId="ListLabel88">
    <w:name w:val="ListLabel 88"/>
    <w:qFormat/>
    <w:rPr>
      <w:lang w:val="it-IT" w:eastAsia="en-US" w:bidi="ar-SA"/>
    </w:rPr>
  </w:style>
  <w:style w:type="character" w:customStyle="1" w:styleId="ListLabel89">
    <w:name w:val="ListLabel 89"/>
    <w:qFormat/>
    <w:rPr>
      <w:lang w:val="it-IT" w:eastAsia="en-US" w:bidi="ar-SA"/>
    </w:rPr>
  </w:style>
  <w:style w:type="character" w:customStyle="1" w:styleId="ListLabel90">
    <w:name w:val="ListLabel 90"/>
    <w:qFormat/>
    <w:rPr>
      <w:lang w:val="it-IT" w:eastAsia="en-US" w:bidi="ar-SA"/>
    </w:rPr>
  </w:style>
  <w:style w:type="character" w:customStyle="1" w:styleId="ListLabel91">
    <w:name w:val="ListLabel 91"/>
    <w:qFormat/>
    <w:rPr>
      <w:rFonts w:ascii="Garamond" w:eastAsia="Symbol" w:hAnsi="Garamond" w:cs="Symbol"/>
      <w:w w:val="100"/>
      <w:sz w:val="16"/>
      <w:szCs w:val="16"/>
      <w:lang w:val="it-IT" w:eastAsia="en-US" w:bidi="ar-SA"/>
    </w:rPr>
  </w:style>
  <w:style w:type="character" w:customStyle="1" w:styleId="ListLabel92">
    <w:name w:val="ListLabel 92"/>
    <w:qFormat/>
    <w:rPr>
      <w:lang w:val="it-IT" w:eastAsia="en-US" w:bidi="ar-SA"/>
    </w:rPr>
  </w:style>
  <w:style w:type="character" w:customStyle="1" w:styleId="ListLabel93">
    <w:name w:val="ListLabel 93"/>
    <w:qFormat/>
    <w:rPr>
      <w:lang w:val="it-IT" w:eastAsia="en-US" w:bidi="ar-SA"/>
    </w:rPr>
  </w:style>
  <w:style w:type="character" w:customStyle="1" w:styleId="ListLabel94">
    <w:name w:val="ListLabel 94"/>
    <w:qFormat/>
    <w:rPr>
      <w:lang w:val="it-IT" w:eastAsia="en-US" w:bidi="ar-SA"/>
    </w:rPr>
  </w:style>
  <w:style w:type="character" w:customStyle="1" w:styleId="ListLabel95">
    <w:name w:val="ListLabel 95"/>
    <w:qFormat/>
    <w:rPr>
      <w:lang w:val="it-IT" w:eastAsia="en-US" w:bidi="ar-SA"/>
    </w:rPr>
  </w:style>
  <w:style w:type="character" w:customStyle="1" w:styleId="ListLabel96">
    <w:name w:val="ListLabel 96"/>
    <w:qFormat/>
    <w:rPr>
      <w:lang w:val="it-IT" w:eastAsia="en-US" w:bidi="ar-SA"/>
    </w:rPr>
  </w:style>
  <w:style w:type="character" w:customStyle="1" w:styleId="ListLabel97">
    <w:name w:val="ListLabel 97"/>
    <w:qFormat/>
    <w:rPr>
      <w:lang w:val="it-IT" w:eastAsia="en-US" w:bidi="ar-SA"/>
    </w:rPr>
  </w:style>
  <w:style w:type="character" w:customStyle="1" w:styleId="ListLabel98">
    <w:name w:val="ListLabel 98"/>
    <w:qFormat/>
    <w:rPr>
      <w:lang w:val="it-IT" w:eastAsia="en-US" w:bidi="ar-SA"/>
    </w:rPr>
  </w:style>
  <w:style w:type="character" w:customStyle="1" w:styleId="ListLabel99">
    <w:name w:val="ListLabel 99"/>
    <w:qFormat/>
    <w:rPr>
      <w:lang w:val="it-IT" w:eastAsia="en-US" w:bidi="ar-SA"/>
    </w:rPr>
  </w:style>
  <w:style w:type="character" w:customStyle="1" w:styleId="ListLabel100">
    <w:name w:val="ListLabel 100"/>
    <w:qFormat/>
    <w:rPr>
      <w:rFonts w:ascii="Garamond" w:eastAsia="Symbol" w:hAnsi="Garamond" w:cs="Symbol"/>
      <w:w w:val="100"/>
      <w:sz w:val="16"/>
      <w:szCs w:val="16"/>
      <w:lang w:val="it-IT" w:eastAsia="en-US" w:bidi="ar-SA"/>
    </w:rPr>
  </w:style>
  <w:style w:type="character" w:customStyle="1" w:styleId="ListLabel101">
    <w:name w:val="ListLabel 101"/>
    <w:qFormat/>
    <w:rPr>
      <w:lang w:val="it-IT" w:eastAsia="en-US" w:bidi="ar-SA"/>
    </w:rPr>
  </w:style>
  <w:style w:type="character" w:customStyle="1" w:styleId="ListLabel102">
    <w:name w:val="ListLabel 102"/>
    <w:qFormat/>
    <w:rPr>
      <w:lang w:val="it-IT" w:eastAsia="en-US" w:bidi="ar-SA"/>
    </w:rPr>
  </w:style>
  <w:style w:type="character" w:customStyle="1" w:styleId="ListLabel103">
    <w:name w:val="ListLabel 103"/>
    <w:qFormat/>
    <w:rPr>
      <w:lang w:val="it-IT" w:eastAsia="en-US" w:bidi="ar-SA"/>
    </w:rPr>
  </w:style>
  <w:style w:type="character" w:customStyle="1" w:styleId="ListLabel104">
    <w:name w:val="ListLabel 104"/>
    <w:qFormat/>
    <w:rPr>
      <w:lang w:val="it-IT" w:eastAsia="en-US" w:bidi="ar-SA"/>
    </w:rPr>
  </w:style>
  <w:style w:type="character" w:customStyle="1" w:styleId="ListLabel105">
    <w:name w:val="ListLabel 105"/>
    <w:qFormat/>
    <w:rPr>
      <w:lang w:val="it-IT" w:eastAsia="en-US" w:bidi="ar-SA"/>
    </w:rPr>
  </w:style>
  <w:style w:type="character" w:customStyle="1" w:styleId="ListLabel106">
    <w:name w:val="ListLabel 106"/>
    <w:qFormat/>
    <w:rPr>
      <w:lang w:val="it-IT" w:eastAsia="en-US" w:bidi="ar-SA"/>
    </w:rPr>
  </w:style>
  <w:style w:type="character" w:customStyle="1" w:styleId="ListLabel107">
    <w:name w:val="ListLabel 107"/>
    <w:qFormat/>
    <w:rPr>
      <w:lang w:val="it-IT" w:eastAsia="en-US" w:bidi="ar-SA"/>
    </w:rPr>
  </w:style>
  <w:style w:type="character" w:customStyle="1" w:styleId="ListLabel108">
    <w:name w:val="ListLabel 108"/>
    <w:qFormat/>
    <w:rPr>
      <w:lang w:val="it-IT" w:eastAsia="en-US" w:bidi="ar-SA"/>
    </w:rPr>
  </w:style>
  <w:style w:type="character" w:customStyle="1" w:styleId="ListLabel109">
    <w:name w:val="ListLabel 109"/>
    <w:qFormat/>
    <w:rPr>
      <w:rFonts w:ascii="Garamond" w:eastAsia="Symbol" w:hAnsi="Garamond" w:cs="Symbol"/>
      <w:w w:val="100"/>
      <w:sz w:val="16"/>
      <w:szCs w:val="16"/>
      <w:lang w:val="it-IT" w:eastAsia="en-US" w:bidi="ar-SA"/>
    </w:rPr>
  </w:style>
  <w:style w:type="character" w:customStyle="1" w:styleId="ListLabel110">
    <w:name w:val="ListLabel 110"/>
    <w:qFormat/>
    <w:rPr>
      <w:lang w:val="it-IT" w:eastAsia="en-US" w:bidi="ar-SA"/>
    </w:rPr>
  </w:style>
  <w:style w:type="character" w:customStyle="1" w:styleId="ListLabel111">
    <w:name w:val="ListLabel 111"/>
    <w:qFormat/>
    <w:rPr>
      <w:lang w:val="it-IT" w:eastAsia="en-US" w:bidi="ar-SA"/>
    </w:rPr>
  </w:style>
  <w:style w:type="character" w:customStyle="1" w:styleId="ListLabel112">
    <w:name w:val="ListLabel 112"/>
    <w:qFormat/>
    <w:rPr>
      <w:lang w:val="it-IT" w:eastAsia="en-US" w:bidi="ar-SA"/>
    </w:rPr>
  </w:style>
  <w:style w:type="character" w:customStyle="1" w:styleId="ListLabel113">
    <w:name w:val="ListLabel 113"/>
    <w:qFormat/>
    <w:rPr>
      <w:lang w:val="it-IT" w:eastAsia="en-US" w:bidi="ar-SA"/>
    </w:rPr>
  </w:style>
  <w:style w:type="character" w:customStyle="1" w:styleId="ListLabel114">
    <w:name w:val="ListLabel 114"/>
    <w:qFormat/>
    <w:rPr>
      <w:lang w:val="it-IT" w:eastAsia="en-US" w:bidi="ar-SA"/>
    </w:rPr>
  </w:style>
  <w:style w:type="character" w:customStyle="1" w:styleId="ListLabel115">
    <w:name w:val="ListLabel 115"/>
    <w:qFormat/>
    <w:rPr>
      <w:lang w:val="it-IT" w:eastAsia="en-US" w:bidi="ar-SA"/>
    </w:rPr>
  </w:style>
  <w:style w:type="character" w:customStyle="1" w:styleId="ListLabel116">
    <w:name w:val="ListLabel 116"/>
    <w:qFormat/>
    <w:rPr>
      <w:lang w:val="it-IT" w:eastAsia="en-US" w:bidi="ar-SA"/>
    </w:rPr>
  </w:style>
  <w:style w:type="character" w:customStyle="1" w:styleId="ListLabel117">
    <w:name w:val="ListLabel 117"/>
    <w:qFormat/>
    <w:rPr>
      <w:lang w:val="it-IT" w:eastAsia="en-US" w:bidi="ar-SA"/>
    </w:rPr>
  </w:style>
  <w:style w:type="character" w:customStyle="1" w:styleId="ListLabel118">
    <w:name w:val="ListLabel 118"/>
    <w:qFormat/>
    <w:rPr>
      <w:rFonts w:ascii="Garamond" w:hAnsi="Garamond"/>
      <w:sz w:val="22"/>
      <w:lang w:val="it-IT" w:eastAsia="en-US" w:bidi="ar-SA"/>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ascii="Garamond" w:hAnsi="Garamond"/>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rFonts w:ascii="Garamond" w:eastAsia="Arial" w:hAnsi="Garamond" w:cs="Arial"/>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ascii="Garamond" w:hAnsi="Garamond"/>
      <w:sz w:val="22"/>
      <w:szCs w:val="22"/>
    </w:rPr>
  </w:style>
  <w:style w:type="character" w:customStyle="1" w:styleId="ListLabel136">
    <w:name w:val="ListLabel 136"/>
    <w:qFormat/>
    <w:rPr>
      <w:rFonts w:ascii="Garamond" w:hAnsi="Garamond"/>
      <w:sz w:val="22"/>
      <w:szCs w:val="22"/>
      <w:u w:val="none" w:color="0562C1"/>
    </w:rPr>
  </w:style>
  <w:style w:type="character" w:customStyle="1" w:styleId="ListLabel137">
    <w:name w:val="ListLabel 137"/>
    <w:qFormat/>
    <w:rPr>
      <w:rFonts w:ascii="Garamond" w:hAnsi="Garamond"/>
      <w:highlight w:val="yellow"/>
      <w:u w:val="none" w:color="0562C1"/>
    </w:rPr>
  </w:style>
  <w:style w:type="character" w:customStyle="1" w:styleId="ListLabel138">
    <w:name w:val="ListLabel 138"/>
    <w:qFormat/>
    <w:rPr>
      <w:rFonts w:ascii="Garamond" w:hAnsi="Garamond"/>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1"/>
    <w:qFormat/>
    <w:rsid w:val="00D83066"/>
    <w:pPr>
      <w:ind w:left="112"/>
    </w:pPr>
    <w:rPr>
      <w:sz w:val="20"/>
      <w:szCs w:val="20"/>
    </w:r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Intestazione">
    <w:name w:val="header"/>
    <w:basedOn w:val="Normale"/>
    <w:link w:val="IntestazioneCarattere"/>
    <w:uiPriority w:val="99"/>
    <w:unhideWhenUsed/>
    <w:rsid w:val="00D83066"/>
    <w:pPr>
      <w:tabs>
        <w:tab w:val="center" w:pos="4819"/>
        <w:tab w:val="right" w:pos="9638"/>
      </w:tabs>
    </w:pPr>
  </w:style>
  <w:style w:type="paragraph" w:styleId="Pidipagina">
    <w:name w:val="footer"/>
    <w:basedOn w:val="Normale"/>
    <w:link w:val="PidipaginaCarattere"/>
    <w:uiPriority w:val="99"/>
    <w:unhideWhenUsed/>
    <w:rsid w:val="00D83066"/>
    <w:pPr>
      <w:tabs>
        <w:tab w:val="center" w:pos="4819"/>
        <w:tab w:val="right" w:pos="9638"/>
      </w:tabs>
    </w:pPr>
  </w:style>
  <w:style w:type="paragraph" w:styleId="Testofumetto">
    <w:name w:val="Balloon Text"/>
    <w:basedOn w:val="Normale"/>
    <w:link w:val="TestofumettoCarattere"/>
    <w:uiPriority w:val="99"/>
    <w:semiHidden/>
    <w:unhideWhenUsed/>
    <w:qFormat/>
    <w:rsid w:val="00D83066"/>
    <w:rPr>
      <w:rFonts w:ascii="Tahoma" w:hAnsi="Tahoma" w:cs="Tahoma"/>
      <w:sz w:val="16"/>
      <w:szCs w:val="16"/>
    </w:rPr>
  </w:style>
  <w:style w:type="paragraph" w:styleId="Paragrafoelenco">
    <w:name w:val="List Paragraph"/>
    <w:basedOn w:val="Normale"/>
    <w:uiPriority w:val="1"/>
    <w:qFormat/>
    <w:rsid w:val="00D83066"/>
    <w:pPr>
      <w:ind w:left="832" w:hanging="360"/>
      <w:jc w:val="both"/>
    </w:pPr>
  </w:style>
  <w:style w:type="paragraph" w:customStyle="1" w:styleId="TableParagraph">
    <w:name w:val="Table Paragraph"/>
    <w:basedOn w:val="Normale"/>
    <w:uiPriority w:val="1"/>
    <w:qFormat/>
    <w:rsid w:val="00D83066"/>
    <w:pPr>
      <w:ind w:left="467"/>
    </w:pPr>
  </w:style>
  <w:style w:type="table" w:customStyle="1" w:styleId="TableNormal">
    <w:name w:val="Table Normal"/>
    <w:uiPriority w:val="2"/>
    <w:semiHidden/>
    <w:unhideWhenUsed/>
    <w:qFormat/>
    <w:rsid w:val="00D83066"/>
    <w:rPr>
      <w:lang w:val="en-US"/>
    </w:rPr>
    <w:tblPr>
      <w:tblInd w:w="0" w:type="dxa"/>
      <w:tblCellMar>
        <w:top w:w="0" w:type="dxa"/>
        <w:left w:w="0" w:type="dxa"/>
        <w:bottom w:w="0" w:type="dxa"/>
        <w:right w:w="0" w:type="dxa"/>
      </w:tblCellMar>
    </w:tblPr>
  </w:style>
  <w:style w:type="table" w:styleId="Grigliatabella">
    <w:name w:val="Table Grid"/>
    <w:basedOn w:val="Tabellanormale"/>
    <w:uiPriority w:val="59"/>
    <w:rsid w:val="00795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04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tia@pec.comune.cavadetirreni.sa.it" TargetMode="External"/><Relationship Id="rId13" Type="http://schemas.openxmlformats.org/officeDocument/2006/relationships/hyperlink" Target="mailto:itia@pec.comune.cavadetirreni.sa.it." TargetMode="External"/><Relationship Id="rId18" Type="http://schemas.openxmlformats.org/officeDocument/2006/relationships/hyperlink" Target="http://www.comune.cavadetirreni.sa.it/"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pianodizonas2.it" TargetMode="External"/><Relationship Id="rId7" Type="http://schemas.openxmlformats.org/officeDocument/2006/relationships/endnotes" Target="endnotes.xml"/><Relationship Id="rId12" Type="http://schemas.openxmlformats.org/officeDocument/2006/relationships/hyperlink" Target="mailto:itia@pec.comune.cavadetirreni.sa.it,%20" TargetMode="External"/><Relationship Id="rId17" Type="http://schemas.openxmlformats.org/officeDocument/2006/relationships/hyperlink" Target="http://www.pianodizonas2.it" TargetMode="External"/><Relationship Id="rId25" Type="http://schemas.openxmlformats.org/officeDocument/2006/relationships/hyperlink" Target="mailto:itia@pec.comune.cavadetirreni.sa.it" TargetMode="External"/><Relationship Id="rId2" Type="http://schemas.openxmlformats.org/officeDocument/2006/relationships/styles" Target="styles.xml"/><Relationship Id="rId16" Type="http://schemas.openxmlformats.org/officeDocument/2006/relationships/hyperlink" Target="http://www.comune.cavadetirreni.sa.it/" TargetMode="External"/><Relationship Id="rId20" Type="http://schemas.openxmlformats.org/officeDocument/2006/relationships/hyperlink" Target="http://www.comune.cavadetirreni.sa.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ianodizonas2.it" TargetMode="External"/><Relationship Id="rId24" Type="http://schemas.openxmlformats.org/officeDocument/2006/relationships/hyperlink" Target="mailto:itia@pec.comune.cavadetirreni.sa.it" TargetMode="External"/><Relationship Id="rId5" Type="http://schemas.openxmlformats.org/officeDocument/2006/relationships/webSettings" Target="webSettings.xml"/><Relationship Id="rId15" Type="http://schemas.openxmlformats.org/officeDocument/2006/relationships/hyperlink" Target="http://www.pianodizonas2.it" TargetMode="External"/><Relationship Id="rId23" Type="http://schemas.openxmlformats.org/officeDocument/2006/relationships/hyperlink" Target="http://www.pianodizonas2.it" TargetMode="External"/><Relationship Id="rId28" Type="http://schemas.openxmlformats.org/officeDocument/2006/relationships/fontTable" Target="fontTable.xml"/><Relationship Id="rId10" Type="http://schemas.openxmlformats.org/officeDocument/2006/relationships/hyperlink" Target="http://www.comune.cavadetirreni.sa.it/" TargetMode="External"/><Relationship Id="rId19" Type="http://schemas.openxmlformats.org/officeDocument/2006/relationships/hyperlink" Target="http://www.pianodizonas2.it" TargetMode="External"/><Relationship Id="rId4" Type="http://schemas.openxmlformats.org/officeDocument/2006/relationships/settings" Target="settings.xml"/><Relationship Id="rId9" Type="http://schemas.openxmlformats.org/officeDocument/2006/relationships/hyperlink" Target="mailto:itia@pec.comune.cavadetirreni.sa.it" TargetMode="External"/><Relationship Id="rId14" Type="http://schemas.openxmlformats.org/officeDocument/2006/relationships/hyperlink" Target="http://www.comune.cavadetirreni.sa.it/" TargetMode="External"/><Relationship Id="rId22" Type="http://schemas.openxmlformats.org/officeDocument/2006/relationships/hyperlink" Target="http://www.comune.cavadetirreni.sa.i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7602</Words>
  <Characters>43335</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MONTORO ROSA 3</dc:creator>
  <cp:lastModifiedBy>Admin</cp:lastModifiedBy>
  <cp:revision>3</cp:revision>
  <dcterms:created xsi:type="dcterms:W3CDTF">2021-03-23T10:05:00Z</dcterms:created>
  <dcterms:modified xsi:type="dcterms:W3CDTF">2021-03-23T10:33:00Z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