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B95" w:rsidRDefault="00161186" w:rsidP="00161186">
      <w:pPr>
        <w:jc w:val="center"/>
      </w:pPr>
      <w:r>
        <w:rPr>
          <w:noProof/>
          <w:lang w:eastAsia="it-IT"/>
        </w:rPr>
        <w:drawing>
          <wp:inline distT="0" distB="0" distL="0" distR="0" wp14:anchorId="1A3ADB12" wp14:editId="5EF2FA2F">
            <wp:extent cx="1729740" cy="65151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0E6" w:rsidRDefault="009540E6" w:rsidP="0039180A"/>
    <w:p w:rsidR="009540E6" w:rsidRPr="00070709" w:rsidRDefault="00E40FEA" w:rsidP="0039180A">
      <w:pPr>
        <w:rPr>
          <w:rFonts w:ascii="Verdana" w:hAnsi="Verdana"/>
          <w:sz w:val="20"/>
          <w:szCs w:val="20"/>
        </w:rPr>
      </w:pPr>
      <w:r w:rsidRPr="00070709">
        <w:rPr>
          <w:rFonts w:ascii="Verdana" w:hAnsi="Verdana"/>
          <w:b/>
          <w:sz w:val="20"/>
          <w:szCs w:val="20"/>
        </w:rPr>
        <w:t>Comunicato</w:t>
      </w:r>
      <w:r w:rsidR="009540E6" w:rsidRPr="00070709">
        <w:rPr>
          <w:rFonts w:ascii="Verdana" w:hAnsi="Verdana"/>
          <w:b/>
          <w:sz w:val="20"/>
          <w:szCs w:val="20"/>
        </w:rPr>
        <w:t xml:space="preserve"> Stampa </w:t>
      </w:r>
      <w:r w:rsidR="009540E6" w:rsidRPr="00070709">
        <w:rPr>
          <w:rFonts w:ascii="Verdana" w:hAnsi="Verdana"/>
          <w:b/>
          <w:sz w:val="20"/>
          <w:szCs w:val="20"/>
        </w:rPr>
        <w:tab/>
      </w:r>
      <w:r w:rsidR="009540E6" w:rsidRPr="00070709">
        <w:rPr>
          <w:rFonts w:ascii="Verdana" w:hAnsi="Verdana"/>
          <w:b/>
          <w:sz w:val="20"/>
          <w:szCs w:val="20"/>
        </w:rPr>
        <w:tab/>
      </w:r>
      <w:r w:rsidR="009540E6" w:rsidRPr="00070709">
        <w:rPr>
          <w:rFonts w:ascii="Verdana" w:hAnsi="Verdana"/>
          <w:b/>
          <w:sz w:val="20"/>
          <w:szCs w:val="20"/>
        </w:rPr>
        <w:tab/>
      </w:r>
      <w:r w:rsidR="009540E6" w:rsidRPr="00070709">
        <w:rPr>
          <w:rFonts w:ascii="Verdana" w:hAnsi="Verdana"/>
          <w:b/>
          <w:sz w:val="20"/>
          <w:szCs w:val="20"/>
        </w:rPr>
        <w:tab/>
      </w:r>
      <w:r w:rsidR="009540E6" w:rsidRPr="00070709">
        <w:rPr>
          <w:rFonts w:ascii="Verdana" w:hAnsi="Verdana"/>
          <w:b/>
          <w:sz w:val="20"/>
          <w:szCs w:val="20"/>
        </w:rPr>
        <w:tab/>
      </w:r>
      <w:r w:rsidR="009540E6" w:rsidRPr="00070709">
        <w:rPr>
          <w:rFonts w:ascii="Verdana" w:hAnsi="Verdana"/>
          <w:b/>
          <w:sz w:val="20"/>
          <w:szCs w:val="20"/>
        </w:rPr>
        <w:tab/>
      </w:r>
      <w:r w:rsidR="00946323" w:rsidRPr="00070709">
        <w:rPr>
          <w:rFonts w:ascii="Verdana" w:hAnsi="Verdana"/>
          <w:b/>
          <w:sz w:val="20"/>
          <w:szCs w:val="20"/>
        </w:rPr>
        <w:t xml:space="preserve">     </w:t>
      </w:r>
      <w:r w:rsidR="000A746D" w:rsidRPr="00070709">
        <w:rPr>
          <w:rFonts w:ascii="Verdana" w:hAnsi="Verdana"/>
          <w:b/>
          <w:sz w:val="20"/>
          <w:szCs w:val="20"/>
        </w:rPr>
        <w:t xml:space="preserve"> </w:t>
      </w:r>
      <w:r w:rsidR="00480F6F" w:rsidRPr="00070709">
        <w:rPr>
          <w:rFonts w:ascii="Verdana" w:hAnsi="Verdana"/>
          <w:b/>
          <w:sz w:val="20"/>
          <w:szCs w:val="20"/>
        </w:rPr>
        <w:t xml:space="preserve">   </w:t>
      </w:r>
      <w:r w:rsidR="004D2E8F" w:rsidRPr="00070709">
        <w:rPr>
          <w:rFonts w:ascii="Verdana" w:hAnsi="Verdana"/>
          <w:b/>
          <w:sz w:val="20"/>
          <w:szCs w:val="20"/>
        </w:rPr>
        <w:t xml:space="preserve">   </w:t>
      </w:r>
      <w:r w:rsidRPr="00070709">
        <w:rPr>
          <w:rFonts w:ascii="Verdana" w:hAnsi="Verdana"/>
          <w:b/>
          <w:sz w:val="20"/>
          <w:szCs w:val="20"/>
        </w:rPr>
        <w:t xml:space="preserve">    </w:t>
      </w:r>
      <w:r w:rsidR="004D2E8F" w:rsidRPr="00070709">
        <w:rPr>
          <w:rFonts w:ascii="Verdana" w:hAnsi="Verdana"/>
          <w:b/>
          <w:sz w:val="20"/>
          <w:szCs w:val="20"/>
        </w:rPr>
        <w:t xml:space="preserve"> </w:t>
      </w:r>
      <w:r w:rsidR="00305E61" w:rsidRPr="00070709">
        <w:rPr>
          <w:rFonts w:ascii="Verdana" w:hAnsi="Verdana"/>
          <w:b/>
          <w:sz w:val="20"/>
          <w:szCs w:val="20"/>
        </w:rPr>
        <w:t xml:space="preserve"> </w:t>
      </w:r>
      <w:r w:rsidR="00E53D32">
        <w:rPr>
          <w:rFonts w:ascii="Verdana" w:hAnsi="Verdana"/>
          <w:b/>
          <w:sz w:val="20"/>
          <w:szCs w:val="20"/>
        </w:rPr>
        <w:t xml:space="preserve">   18 luglio</w:t>
      </w:r>
      <w:r w:rsidR="00E157DA">
        <w:rPr>
          <w:rFonts w:ascii="Verdana" w:hAnsi="Verdana"/>
          <w:b/>
          <w:sz w:val="20"/>
          <w:szCs w:val="20"/>
        </w:rPr>
        <w:t xml:space="preserve"> 2022</w:t>
      </w:r>
    </w:p>
    <w:p w:rsidR="009540E6" w:rsidRPr="00276FCD" w:rsidRDefault="009540E6" w:rsidP="0039180A">
      <w:pPr>
        <w:rPr>
          <w:rFonts w:ascii="Verdana" w:hAnsi="Verdana"/>
          <w:sz w:val="20"/>
          <w:szCs w:val="20"/>
          <w:highlight w:val="yellow"/>
        </w:rPr>
      </w:pPr>
    </w:p>
    <w:p w:rsidR="00B36598" w:rsidRPr="00276FCD" w:rsidRDefault="00B36598" w:rsidP="0039180A">
      <w:pPr>
        <w:rPr>
          <w:rFonts w:ascii="Verdana" w:hAnsi="Verdana"/>
          <w:sz w:val="20"/>
          <w:szCs w:val="20"/>
          <w:highlight w:val="yellow"/>
        </w:rPr>
      </w:pPr>
    </w:p>
    <w:p w:rsidR="009540E6" w:rsidRPr="00745C70" w:rsidRDefault="009540E6" w:rsidP="0039180A">
      <w:pPr>
        <w:rPr>
          <w:rFonts w:ascii="Verdana" w:hAnsi="Verdana"/>
          <w:highlight w:val="yellow"/>
        </w:rPr>
      </w:pPr>
    </w:p>
    <w:p w:rsidR="00572473" w:rsidRDefault="009540E6" w:rsidP="00E53D32">
      <w:pPr>
        <w:jc w:val="center"/>
        <w:rPr>
          <w:rFonts w:ascii="Verdana" w:hAnsi="Verdana"/>
          <w:b/>
          <w:sz w:val="22"/>
          <w:szCs w:val="22"/>
        </w:rPr>
      </w:pPr>
      <w:r w:rsidRPr="00CD058F">
        <w:rPr>
          <w:rFonts w:ascii="Verdana" w:hAnsi="Verdana"/>
          <w:b/>
          <w:sz w:val="22"/>
          <w:szCs w:val="22"/>
        </w:rPr>
        <w:t xml:space="preserve">Piano di Zona S2: </w:t>
      </w:r>
      <w:r w:rsidR="00CF0D98">
        <w:rPr>
          <w:rFonts w:ascii="Verdana" w:hAnsi="Verdana"/>
          <w:b/>
          <w:sz w:val="22"/>
          <w:szCs w:val="22"/>
        </w:rPr>
        <w:t xml:space="preserve">finanziato con 134 mila euro il </w:t>
      </w:r>
      <w:r w:rsidR="00E53D32" w:rsidRPr="00E53D32">
        <w:rPr>
          <w:rFonts w:ascii="Verdana" w:hAnsi="Verdana"/>
          <w:b/>
          <w:sz w:val="22"/>
          <w:szCs w:val="22"/>
        </w:rPr>
        <w:t xml:space="preserve">Pronto intervento sociale  </w:t>
      </w:r>
    </w:p>
    <w:p w:rsidR="009E645C" w:rsidRDefault="009E645C" w:rsidP="00E53D32">
      <w:pPr>
        <w:jc w:val="center"/>
        <w:rPr>
          <w:rFonts w:ascii="Verdana" w:hAnsi="Verdana"/>
          <w:b/>
          <w:i/>
          <w:sz w:val="22"/>
          <w:szCs w:val="22"/>
        </w:rPr>
      </w:pPr>
      <w:bookmarkStart w:id="0" w:name="_GoBack"/>
      <w:bookmarkEnd w:id="0"/>
    </w:p>
    <w:p w:rsidR="009E645C" w:rsidRPr="006B6821" w:rsidRDefault="009E645C" w:rsidP="0029661F">
      <w:pPr>
        <w:jc w:val="both"/>
        <w:rPr>
          <w:rFonts w:ascii="Verdana" w:hAnsi="Verdana"/>
          <w:sz w:val="22"/>
          <w:szCs w:val="22"/>
        </w:rPr>
      </w:pPr>
    </w:p>
    <w:p w:rsidR="00E53D32" w:rsidRPr="00CD058F" w:rsidRDefault="004D2E8F" w:rsidP="00E53D32">
      <w:pPr>
        <w:jc w:val="both"/>
        <w:rPr>
          <w:rFonts w:ascii="Verdana" w:hAnsi="Verdana" w:cs="Arial"/>
          <w:b/>
          <w:color w:val="222222"/>
          <w:sz w:val="22"/>
          <w:szCs w:val="22"/>
          <w:shd w:val="clear" w:color="auto" w:fill="FFFFFF"/>
        </w:rPr>
      </w:pPr>
      <w:r w:rsidRPr="00E53D32">
        <w:rPr>
          <w:rFonts w:ascii="Verdana" w:hAnsi="Verdana"/>
          <w:sz w:val="22"/>
          <w:szCs w:val="22"/>
        </w:rPr>
        <w:t xml:space="preserve">Il Piano di Zona S2 </w:t>
      </w:r>
      <w:r w:rsidR="00070709" w:rsidRPr="00E53D32">
        <w:rPr>
          <w:rFonts w:ascii="Verdana" w:hAnsi="Verdana"/>
          <w:sz w:val="22"/>
          <w:szCs w:val="22"/>
        </w:rPr>
        <w:t xml:space="preserve">Cava Costiera amalfitana </w:t>
      </w:r>
      <w:r w:rsidR="00E53D32" w:rsidRPr="00E53D32">
        <w:rPr>
          <w:rFonts w:ascii="Verdana" w:hAnsi="Verdana"/>
          <w:sz w:val="22"/>
          <w:szCs w:val="22"/>
        </w:rPr>
        <w:t xml:space="preserve">comunica </w:t>
      </w:r>
      <w:r w:rsidR="00E53D32">
        <w:rPr>
          <w:rFonts w:ascii="Verdana" w:hAnsi="Verdana"/>
          <w:sz w:val="22"/>
          <w:szCs w:val="22"/>
        </w:rPr>
        <w:t xml:space="preserve">l’Ambito è destinatario di un finanziamento pari a </w:t>
      </w:r>
      <w:r w:rsidR="00E53D32" w:rsidRPr="00CD058F">
        <w:rPr>
          <w:rFonts w:ascii="Verdana" w:hAnsi="Verdana"/>
          <w:b/>
          <w:sz w:val="22"/>
          <w:szCs w:val="22"/>
        </w:rPr>
        <w:t>134.000,00</w:t>
      </w:r>
      <w:r w:rsidR="00E53D32">
        <w:rPr>
          <w:rFonts w:ascii="Verdana" w:hAnsi="Verdana"/>
          <w:sz w:val="22"/>
          <w:szCs w:val="22"/>
        </w:rPr>
        <w:t xml:space="preserve"> euro relativo </w:t>
      </w:r>
      <w:r w:rsidR="00E53D32" w:rsidRPr="00CD058F">
        <w:rPr>
          <w:rFonts w:ascii="Verdana" w:hAnsi="Verdana"/>
          <w:sz w:val="22"/>
          <w:szCs w:val="22"/>
        </w:rPr>
        <w:t>all’</w:t>
      </w:r>
      <w:r w:rsidR="00E53D32" w:rsidRPr="00CD058F">
        <w:rPr>
          <w:rFonts w:ascii="Verdana" w:hAnsi="Verdana" w:cs="Arial"/>
          <w:b/>
          <w:color w:val="222222"/>
          <w:sz w:val="22"/>
          <w:szCs w:val="22"/>
          <w:shd w:val="clear" w:color="auto" w:fill="FFFFFF"/>
        </w:rPr>
        <w:t xml:space="preserve">Avviso pubblico 1/2021 </w:t>
      </w:r>
      <w:proofErr w:type="spellStart"/>
      <w:r w:rsidR="00E53D32" w:rsidRPr="00CD058F">
        <w:rPr>
          <w:rFonts w:ascii="Verdana" w:hAnsi="Verdana" w:cs="Arial"/>
          <w:b/>
          <w:color w:val="222222"/>
          <w:sz w:val="22"/>
          <w:szCs w:val="22"/>
          <w:shd w:val="clear" w:color="auto" w:fill="FFFFFF"/>
        </w:rPr>
        <w:t>Prins</w:t>
      </w:r>
      <w:proofErr w:type="spellEnd"/>
      <w:r w:rsidR="00E53D32" w:rsidRPr="00CD058F">
        <w:rPr>
          <w:rFonts w:ascii="Verdana" w:hAnsi="Verdana" w:cs="Arial"/>
          <w:b/>
          <w:color w:val="222222"/>
          <w:sz w:val="22"/>
          <w:szCs w:val="22"/>
          <w:shd w:val="clear" w:color="auto" w:fill="FFFFFF"/>
        </w:rPr>
        <w:t xml:space="preserve"> - Progetti Intervento Sociale per la presentazione di progetti da parte degli Ambiti Territoriali per la realizzazione di interventi di Pronto intervento sociale e interventi a favore delle persone in condizioni di povertà estrema o marginalità, da finanziare a valere sulle risorse dell'iniziativa REACT-EU</w:t>
      </w:r>
      <w:r w:rsidR="00E53D32" w:rsidRPr="00CD058F">
        <w:rPr>
          <w:rFonts w:ascii="Verdana" w:hAnsi="Verdana" w:cs="Arial"/>
          <w:b/>
          <w:color w:val="222222"/>
          <w:sz w:val="22"/>
          <w:szCs w:val="22"/>
          <w:shd w:val="clear" w:color="auto" w:fill="FFFFFF"/>
        </w:rPr>
        <w:t>.</w:t>
      </w:r>
    </w:p>
    <w:p w:rsidR="00E53D32" w:rsidRPr="00E53D32" w:rsidRDefault="00E53D32" w:rsidP="00E53D32">
      <w:pPr>
        <w:jc w:val="both"/>
        <w:rPr>
          <w:rFonts w:ascii="Verdana" w:hAnsi="Verdana"/>
          <w:sz w:val="22"/>
          <w:szCs w:val="22"/>
        </w:rPr>
      </w:pPr>
      <w:r w:rsidRPr="00E53D32">
        <w:rPr>
          <w:rFonts w:ascii="Verdana" w:hAnsi="Verdana"/>
          <w:sz w:val="22"/>
          <w:szCs w:val="22"/>
        </w:rPr>
        <w:t xml:space="preserve">La proposta progettuale </w:t>
      </w:r>
      <w:r>
        <w:rPr>
          <w:rFonts w:ascii="Verdana" w:hAnsi="Verdana"/>
          <w:sz w:val="22"/>
          <w:szCs w:val="22"/>
        </w:rPr>
        <w:t xml:space="preserve">avanzata </w:t>
      </w:r>
      <w:r w:rsidRPr="00E53D32">
        <w:rPr>
          <w:rFonts w:ascii="Verdana" w:hAnsi="Verdana"/>
          <w:sz w:val="22"/>
          <w:szCs w:val="22"/>
        </w:rPr>
        <w:t>nasce da alcune costatazioni legate a esigenze maturate in un contesto di emergenza acuito dalla p</w:t>
      </w:r>
      <w:r>
        <w:rPr>
          <w:rFonts w:ascii="Verdana" w:hAnsi="Verdana"/>
          <w:sz w:val="22"/>
          <w:szCs w:val="22"/>
        </w:rPr>
        <w:t>andemia, che hanno visto risolte situazioni</w:t>
      </w:r>
      <w:r w:rsidRPr="00E53D32">
        <w:rPr>
          <w:rFonts w:ascii="Verdana" w:hAnsi="Verdana"/>
          <w:sz w:val="22"/>
          <w:szCs w:val="22"/>
        </w:rPr>
        <w:t xml:space="preserve"> emergenziali soltanto facendo appello alla bontà degli operatori volontari.</w:t>
      </w:r>
    </w:p>
    <w:p w:rsidR="00E53D32" w:rsidRPr="00E53D32" w:rsidRDefault="00E53D32" w:rsidP="00E53D3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Il</w:t>
      </w:r>
      <w:r w:rsidRPr="00E53D32">
        <w:rPr>
          <w:rFonts w:ascii="Verdana" w:hAnsi="Verdana"/>
          <w:sz w:val="22"/>
          <w:szCs w:val="22"/>
        </w:rPr>
        <w:t xml:space="preserve"> Servizio di Pronto Intervento Sociale </w:t>
      </w:r>
      <w:r>
        <w:rPr>
          <w:rFonts w:ascii="Verdana" w:hAnsi="Verdana"/>
          <w:sz w:val="22"/>
          <w:szCs w:val="22"/>
        </w:rPr>
        <w:t xml:space="preserve">sarà dunque il </w:t>
      </w:r>
      <w:r w:rsidRPr="00E53D32">
        <w:rPr>
          <w:rFonts w:ascii="Verdana" w:hAnsi="Verdana"/>
          <w:sz w:val="22"/>
          <w:szCs w:val="22"/>
        </w:rPr>
        <w:t>braccio operativo, di esclusiva competenza pubblica, che presuppone come requisito essenziale l’istituzione della reperibilità, distribuito nelle ore ordinarie al Servizio Sociale Professionale (reperibilità quest’ultima, ad oggi, non ancora operativa) e nelle ore non ordinarie (sabato, domenica, festivi e notturni) affidata a strutture convenzionate e numero verde per l’accoglimento delle richieste d’intervento.</w:t>
      </w:r>
    </w:p>
    <w:p w:rsidR="00E53D32" w:rsidRPr="00E53D32" w:rsidRDefault="00E53D32" w:rsidP="00E53D32">
      <w:pPr>
        <w:jc w:val="both"/>
        <w:rPr>
          <w:rFonts w:ascii="Verdana" w:hAnsi="Verdana"/>
          <w:sz w:val="22"/>
          <w:szCs w:val="22"/>
        </w:rPr>
      </w:pPr>
      <w:r w:rsidRPr="00E53D32">
        <w:rPr>
          <w:rFonts w:ascii="Verdana" w:hAnsi="Verdana"/>
          <w:sz w:val="22"/>
          <w:szCs w:val="22"/>
        </w:rPr>
        <w:t xml:space="preserve">L’Ambito S2 </w:t>
      </w:r>
      <w:r w:rsidR="00CD058F">
        <w:rPr>
          <w:rFonts w:ascii="Verdana" w:hAnsi="Verdana"/>
          <w:sz w:val="22"/>
          <w:szCs w:val="22"/>
        </w:rPr>
        <w:t xml:space="preserve">potrà </w:t>
      </w:r>
      <w:r w:rsidRPr="00E53D32">
        <w:rPr>
          <w:rFonts w:ascii="Verdana" w:hAnsi="Verdana"/>
          <w:sz w:val="22"/>
          <w:szCs w:val="22"/>
        </w:rPr>
        <w:t>disporre di una struttura organizzativa appositamente dedicata alla gestione delle richieste di emergenza e dei relativi interventi, per non mandare in sofferenza tutta l’attività ordinaria già assai complessa e impegnativa.</w:t>
      </w:r>
    </w:p>
    <w:p w:rsidR="00E53D32" w:rsidRPr="00E53D32" w:rsidRDefault="00E53D32" w:rsidP="00E53D32">
      <w:pPr>
        <w:jc w:val="both"/>
        <w:rPr>
          <w:rFonts w:ascii="Verdana" w:hAnsi="Verdana"/>
          <w:sz w:val="22"/>
          <w:szCs w:val="22"/>
        </w:rPr>
      </w:pPr>
      <w:r w:rsidRPr="00E53D32">
        <w:rPr>
          <w:rFonts w:ascii="Verdana" w:hAnsi="Verdana"/>
          <w:sz w:val="22"/>
          <w:szCs w:val="22"/>
        </w:rPr>
        <w:t>La finalità primaria del Servizio di Pronto Intervento è quella di assicurare, con tempestività adeguati interventi socio-assistenziali per il tempo necessario al superamento del momentaneo stato di bisogno e predispone l’invio per richiedere la presa in carico al Servizio Sociale Professionale del territorio. Il Servizio di Pronto Intervento è, altresì, finalizzato a svolgere una funzione di supporto: alle Forze dell’Ordine (Polizia, Carabinieri, Polizia Locale), per risolvere il problema dell’emergenza sociale che si verifica, per esempio, con minori, adulti, anziani, immigrati, ecc. in condizioni di abbandono o che necessitano di tutela.</w:t>
      </w:r>
    </w:p>
    <w:p w:rsidR="00E53D32" w:rsidRPr="00E53D32" w:rsidRDefault="00CF0D98" w:rsidP="00E53D32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La</w:t>
      </w:r>
      <w:r w:rsidR="00E53D32" w:rsidRPr="00E53D32">
        <w:rPr>
          <w:rFonts w:ascii="Verdana" w:hAnsi="Verdana"/>
          <w:sz w:val="22"/>
          <w:szCs w:val="22"/>
        </w:rPr>
        <w:t xml:space="preserve"> sede del Servizio di Pronto Intervento per le emergenze sociali sarà allocata presso uno spazio individuato e messo a disposizione dai Comuni dell’Ambito S2, tenuto conto delle intese con le Organizzazioni del Terzo Settore che faranno parte della rete di emergenza sociale. </w:t>
      </w:r>
    </w:p>
    <w:p w:rsidR="00E53D32" w:rsidRPr="00E53D32" w:rsidRDefault="00E53D32" w:rsidP="00E53D32">
      <w:pPr>
        <w:jc w:val="both"/>
        <w:rPr>
          <w:rFonts w:ascii="Verdana" w:hAnsi="Verdana"/>
          <w:sz w:val="22"/>
          <w:szCs w:val="22"/>
        </w:rPr>
      </w:pPr>
      <w:r w:rsidRPr="00E53D32">
        <w:rPr>
          <w:rFonts w:ascii="Verdana" w:hAnsi="Verdana"/>
          <w:sz w:val="22"/>
          <w:szCs w:val="22"/>
        </w:rPr>
        <w:t xml:space="preserve">La sede sarà adeguatamente: </w:t>
      </w:r>
    </w:p>
    <w:p w:rsidR="00E53D32" w:rsidRPr="00E53D32" w:rsidRDefault="00E53D32" w:rsidP="00E53D32">
      <w:pPr>
        <w:jc w:val="both"/>
        <w:rPr>
          <w:rFonts w:ascii="Verdana" w:hAnsi="Verdana"/>
          <w:sz w:val="22"/>
          <w:szCs w:val="22"/>
        </w:rPr>
      </w:pPr>
      <w:r w:rsidRPr="00E53D32">
        <w:rPr>
          <w:rFonts w:ascii="Verdana" w:hAnsi="Verdana"/>
          <w:sz w:val="22"/>
          <w:szCs w:val="22"/>
        </w:rPr>
        <w:t xml:space="preserve">- dotare di operatori e di accesso telefonico e ad internet; </w:t>
      </w:r>
    </w:p>
    <w:p w:rsidR="00E53D32" w:rsidRPr="00E53D32" w:rsidRDefault="00E53D32" w:rsidP="00E53D32">
      <w:pPr>
        <w:jc w:val="both"/>
        <w:rPr>
          <w:rFonts w:ascii="Verdana" w:hAnsi="Verdana"/>
          <w:sz w:val="22"/>
          <w:szCs w:val="22"/>
        </w:rPr>
      </w:pPr>
      <w:r w:rsidRPr="00E53D32">
        <w:rPr>
          <w:rFonts w:ascii="Verdana" w:hAnsi="Verdana"/>
          <w:sz w:val="22"/>
          <w:szCs w:val="22"/>
        </w:rPr>
        <w:t>- dotato di un numero ve</w:t>
      </w:r>
      <w:r w:rsidR="00596996">
        <w:rPr>
          <w:rFonts w:ascii="Verdana" w:hAnsi="Verdana"/>
          <w:sz w:val="22"/>
          <w:szCs w:val="22"/>
        </w:rPr>
        <w:t>rde telefonico per l'emergenza.</w:t>
      </w:r>
    </w:p>
    <w:p w:rsidR="00E53D32" w:rsidRPr="00E53D32" w:rsidRDefault="00E53D32" w:rsidP="00E53D32">
      <w:pPr>
        <w:jc w:val="both"/>
        <w:rPr>
          <w:rFonts w:ascii="Verdana" w:hAnsi="Verdana"/>
          <w:sz w:val="22"/>
          <w:szCs w:val="22"/>
        </w:rPr>
      </w:pPr>
    </w:p>
    <w:p w:rsidR="006B46CA" w:rsidRPr="00745C70" w:rsidRDefault="006B46CA" w:rsidP="00540068">
      <w:pPr>
        <w:jc w:val="both"/>
        <w:rPr>
          <w:rFonts w:ascii="Verdana" w:hAnsi="Verdana"/>
          <w:sz w:val="22"/>
          <w:szCs w:val="22"/>
        </w:rPr>
      </w:pPr>
      <w:r w:rsidRPr="00745C70">
        <w:rPr>
          <w:rFonts w:ascii="Verdana" w:hAnsi="Verdana"/>
          <w:sz w:val="22"/>
          <w:szCs w:val="22"/>
        </w:rPr>
        <w:t>Con preghiera della massima diffusione, si inviano cordiali saluti.</w:t>
      </w:r>
    </w:p>
    <w:p w:rsidR="001657E7" w:rsidRPr="00745C70" w:rsidRDefault="001657E7" w:rsidP="006B46CA">
      <w:pPr>
        <w:jc w:val="both"/>
        <w:rPr>
          <w:rFonts w:ascii="Verdana" w:hAnsi="Verdana"/>
          <w:sz w:val="22"/>
          <w:szCs w:val="22"/>
        </w:rPr>
      </w:pPr>
    </w:p>
    <w:p w:rsidR="006B46CA" w:rsidRPr="00745C70" w:rsidRDefault="006B46CA" w:rsidP="006B46CA">
      <w:pPr>
        <w:rPr>
          <w:rFonts w:ascii="Verdana" w:hAnsi="Verdana"/>
          <w:sz w:val="22"/>
          <w:szCs w:val="22"/>
        </w:rPr>
      </w:pPr>
      <w:r w:rsidRPr="00745C70">
        <w:rPr>
          <w:rFonts w:ascii="Verdana" w:hAnsi="Verdana"/>
          <w:sz w:val="22"/>
          <w:szCs w:val="22"/>
        </w:rPr>
        <w:t>Addetto alla comunicazione</w:t>
      </w:r>
    </w:p>
    <w:p w:rsidR="00F303FC" w:rsidRPr="00745C70" w:rsidRDefault="006B46CA" w:rsidP="006B46CA">
      <w:pPr>
        <w:rPr>
          <w:rFonts w:ascii="Verdana" w:hAnsi="Verdana" w:cs="Arial"/>
          <w:sz w:val="22"/>
          <w:szCs w:val="22"/>
          <w:lang w:eastAsia="it-IT"/>
        </w:rPr>
      </w:pPr>
      <w:r w:rsidRPr="00745C70">
        <w:rPr>
          <w:rFonts w:ascii="Verdana" w:hAnsi="Verdana"/>
          <w:sz w:val="22"/>
          <w:szCs w:val="22"/>
        </w:rPr>
        <w:t xml:space="preserve">Silvia Lamberti </w:t>
      </w:r>
    </w:p>
    <w:sectPr w:rsidR="00F303FC" w:rsidRPr="00745C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38427AF4"/>
    <w:multiLevelType w:val="hybridMultilevel"/>
    <w:tmpl w:val="32A43EDE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0E6"/>
    <w:rsid w:val="000058CF"/>
    <w:rsid w:val="000146FF"/>
    <w:rsid w:val="0003172A"/>
    <w:rsid w:val="000409A4"/>
    <w:rsid w:val="00051480"/>
    <w:rsid w:val="00056854"/>
    <w:rsid w:val="00070709"/>
    <w:rsid w:val="0007203D"/>
    <w:rsid w:val="00086A4A"/>
    <w:rsid w:val="000A746D"/>
    <w:rsid w:val="000D4454"/>
    <w:rsid w:val="00124BD7"/>
    <w:rsid w:val="00141791"/>
    <w:rsid w:val="00142C50"/>
    <w:rsid w:val="00146CA2"/>
    <w:rsid w:val="00153A93"/>
    <w:rsid w:val="00161186"/>
    <w:rsid w:val="001657E7"/>
    <w:rsid w:val="0017590A"/>
    <w:rsid w:val="00182E7F"/>
    <w:rsid w:val="001840F7"/>
    <w:rsid w:val="00195BF6"/>
    <w:rsid w:val="001A3FF3"/>
    <w:rsid w:val="001B404D"/>
    <w:rsid w:val="00202217"/>
    <w:rsid w:val="002270F3"/>
    <w:rsid w:val="00241B90"/>
    <w:rsid w:val="00263E13"/>
    <w:rsid w:val="00276FCD"/>
    <w:rsid w:val="00281C7A"/>
    <w:rsid w:val="00286FD5"/>
    <w:rsid w:val="0029661F"/>
    <w:rsid w:val="002A6EAD"/>
    <w:rsid w:val="002F549D"/>
    <w:rsid w:val="00300D98"/>
    <w:rsid w:val="0030326B"/>
    <w:rsid w:val="00305E61"/>
    <w:rsid w:val="0032113C"/>
    <w:rsid w:val="003352BA"/>
    <w:rsid w:val="0036167C"/>
    <w:rsid w:val="0037231F"/>
    <w:rsid w:val="0039180A"/>
    <w:rsid w:val="003B15D0"/>
    <w:rsid w:val="003C0E8B"/>
    <w:rsid w:val="00401470"/>
    <w:rsid w:val="00432227"/>
    <w:rsid w:val="004432F5"/>
    <w:rsid w:val="00457770"/>
    <w:rsid w:val="00462FC6"/>
    <w:rsid w:val="00471800"/>
    <w:rsid w:val="00480F6F"/>
    <w:rsid w:val="004869AE"/>
    <w:rsid w:val="0049542A"/>
    <w:rsid w:val="004B25C4"/>
    <w:rsid w:val="004C7C14"/>
    <w:rsid w:val="004D2E8F"/>
    <w:rsid w:val="004E313D"/>
    <w:rsid w:val="004F0776"/>
    <w:rsid w:val="005036D4"/>
    <w:rsid w:val="00504823"/>
    <w:rsid w:val="00530BFA"/>
    <w:rsid w:val="005370A3"/>
    <w:rsid w:val="00540068"/>
    <w:rsid w:val="005670E1"/>
    <w:rsid w:val="00570CD7"/>
    <w:rsid w:val="00572289"/>
    <w:rsid w:val="00572473"/>
    <w:rsid w:val="00572F98"/>
    <w:rsid w:val="00596996"/>
    <w:rsid w:val="005A0EDB"/>
    <w:rsid w:val="005C3E23"/>
    <w:rsid w:val="005E0556"/>
    <w:rsid w:val="005E2D59"/>
    <w:rsid w:val="005F4D83"/>
    <w:rsid w:val="006074D7"/>
    <w:rsid w:val="006110F1"/>
    <w:rsid w:val="00641B95"/>
    <w:rsid w:val="006529E5"/>
    <w:rsid w:val="00662197"/>
    <w:rsid w:val="006B082A"/>
    <w:rsid w:val="006B46CA"/>
    <w:rsid w:val="006B6821"/>
    <w:rsid w:val="006B74DD"/>
    <w:rsid w:val="006D6F29"/>
    <w:rsid w:val="006F2C90"/>
    <w:rsid w:val="006F5B06"/>
    <w:rsid w:val="00702435"/>
    <w:rsid w:val="00730AE6"/>
    <w:rsid w:val="00737830"/>
    <w:rsid w:val="00745C70"/>
    <w:rsid w:val="007832CB"/>
    <w:rsid w:val="00787CB8"/>
    <w:rsid w:val="007A01B6"/>
    <w:rsid w:val="007A03A3"/>
    <w:rsid w:val="007C0B65"/>
    <w:rsid w:val="007C60A4"/>
    <w:rsid w:val="00813A62"/>
    <w:rsid w:val="00894F5B"/>
    <w:rsid w:val="008B6415"/>
    <w:rsid w:val="008C71D3"/>
    <w:rsid w:val="008E74CB"/>
    <w:rsid w:val="00900A0C"/>
    <w:rsid w:val="009142C4"/>
    <w:rsid w:val="00917E4B"/>
    <w:rsid w:val="00926040"/>
    <w:rsid w:val="00946323"/>
    <w:rsid w:val="00946624"/>
    <w:rsid w:val="00953A4D"/>
    <w:rsid w:val="009540E6"/>
    <w:rsid w:val="00971A58"/>
    <w:rsid w:val="009752C9"/>
    <w:rsid w:val="009B11AD"/>
    <w:rsid w:val="009B32A1"/>
    <w:rsid w:val="009D7093"/>
    <w:rsid w:val="009E635D"/>
    <w:rsid w:val="009E645C"/>
    <w:rsid w:val="00A04DE9"/>
    <w:rsid w:val="00A22837"/>
    <w:rsid w:val="00A30B6F"/>
    <w:rsid w:val="00A55811"/>
    <w:rsid w:val="00A70F64"/>
    <w:rsid w:val="00A912EC"/>
    <w:rsid w:val="00AE7301"/>
    <w:rsid w:val="00B36598"/>
    <w:rsid w:val="00B4321B"/>
    <w:rsid w:val="00B46231"/>
    <w:rsid w:val="00B9586B"/>
    <w:rsid w:val="00BA0085"/>
    <w:rsid w:val="00BA06B4"/>
    <w:rsid w:val="00BB0BF4"/>
    <w:rsid w:val="00BC2807"/>
    <w:rsid w:val="00BD6348"/>
    <w:rsid w:val="00BE04B1"/>
    <w:rsid w:val="00BE21F8"/>
    <w:rsid w:val="00C14A87"/>
    <w:rsid w:val="00C27396"/>
    <w:rsid w:val="00C30FC2"/>
    <w:rsid w:val="00C36F1A"/>
    <w:rsid w:val="00C51228"/>
    <w:rsid w:val="00C52F3E"/>
    <w:rsid w:val="00C9649B"/>
    <w:rsid w:val="00CB03F1"/>
    <w:rsid w:val="00CD058F"/>
    <w:rsid w:val="00CF0D98"/>
    <w:rsid w:val="00CF2D0C"/>
    <w:rsid w:val="00CF3A49"/>
    <w:rsid w:val="00D0247E"/>
    <w:rsid w:val="00D03517"/>
    <w:rsid w:val="00D17C83"/>
    <w:rsid w:val="00D25277"/>
    <w:rsid w:val="00D32E67"/>
    <w:rsid w:val="00D34AFB"/>
    <w:rsid w:val="00D57894"/>
    <w:rsid w:val="00E00EEF"/>
    <w:rsid w:val="00E157DA"/>
    <w:rsid w:val="00E16C6B"/>
    <w:rsid w:val="00E17421"/>
    <w:rsid w:val="00E40FEA"/>
    <w:rsid w:val="00E4279B"/>
    <w:rsid w:val="00E53D32"/>
    <w:rsid w:val="00E84B53"/>
    <w:rsid w:val="00E94F80"/>
    <w:rsid w:val="00ED2D01"/>
    <w:rsid w:val="00ED6090"/>
    <w:rsid w:val="00F303FC"/>
    <w:rsid w:val="00F65B5E"/>
    <w:rsid w:val="00FA520D"/>
    <w:rsid w:val="00FC0034"/>
    <w:rsid w:val="00FC6870"/>
    <w:rsid w:val="00FF54BB"/>
    <w:rsid w:val="00F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C2CC0-3878-7745-B861-D47E5EA7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40E6"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rsid w:val="007378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737830"/>
    <w:rPr>
      <w:rFonts w:ascii="Segoe UI" w:hAnsi="Segoe UI" w:cs="Segoe UI"/>
      <w:sz w:val="18"/>
      <w:szCs w:val="18"/>
      <w:lang w:eastAsia="ar-SA"/>
    </w:rPr>
  </w:style>
  <w:style w:type="character" w:styleId="Collegamentoipertestuale">
    <w:name w:val="Hyperlink"/>
    <w:rsid w:val="009B11AD"/>
    <w:rPr>
      <w:color w:val="0563C1"/>
      <w:u w:val="single"/>
    </w:rPr>
  </w:style>
  <w:style w:type="paragraph" w:styleId="Sottotitolo">
    <w:name w:val="Subtitle"/>
    <w:basedOn w:val="Normale"/>
    <w:next w:val="Normale"/>
    <w:link w:val="SottotitoloCarattere"/>
    <w:qFormat/>
    <w:rsid w:val="0039180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39180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Cava de' Tirreni</Company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Piano di Zona S3</dc:creator>
  <cp:keywords/>
  <cp:lastModifiedBy>Utente</cp:lastModifiedBy>
  <cp:revision>3</cp:revision>
  <cp:lastPrinted>2022-07-18T07:54:00Z</cp:lastPrinted>
  <dcterms:created xsi:type="dcterms:W3CDTF">2022-07-18T08:11:00Z</dcterms:created>
  <dcterms:modified xsi:type="dcterms:W3CDTF">2022-07-18T08:20:00Z</dcterms:modified>
</cp:coreProperties>
</file>